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CDB74" w14:textId="77777777" w:rsidR="009C4D1C" w:rsidRPr="00CD5A76" w:rsidRDefault="00CD5A76" w:rsidP="00CD5A76">
      <w:pPr>
        <w:jc w:val="center"/>
        <w:rPr>
          <w:rFonts w:ascii="Times New Roman" w:hAnsi="Times New Roman" w:cs="Times New Roman"/>
          <w:b/>
        </w:rPr>
      </w:pPr>
      <w:r w:rsidRPr="00CD5A76">
        <w:rPr>
          <w:rFonts w:ascii="Times New Roman" w:hAnsi="Times New Roman" w:cs="Times New Roman"/>
          <w:b/>
        </w:rPr>
        <w:t>Case Study Facilitation Materials</w:t>
      </w:r>
    </w:p>
    <w:p w14:paraId="1F0B91F6" w14:textId="77777777" w:rsidR="00CD5A76" w:rsidRDefault="00CD5A76" w:rsidP="00CD5A76">
      <w:pPr>
        <w:jc w:val="center"/>
        <w:rPr>
          <w:rFonts w:ascii="Times New Roman" w:hAnsi="Times New Roman" w:cs="Times New Roman"/>
        </w:rPr>
      </w:pPr>
      <w:r w:rsidRPr="00CD5A76">
        <w:rPr>
          <w:rFonts w:ascii="Times New Roman" w:hAnsi="Times New Roman" w:cs="Times New Roman"/>
        </w:rPr>
        <w:t>Jennie Davenport/Pedro Lopez Case (The ID CaseBook, Ch. 11)</w:t>
      </w:r>
    </w:p>
    <w:p w14:paraId="19EB5346" w14:textId="77777777" w:rsidR="00CD5A76" w:rsidRPr="00CD5A76" w:rsidRDefault="00CD5A76" w:rsidP="00CD5A76">
      <w:pPr>
        <w:jc w:val="center"/>
        <w:rPr>
          <w:rFonts w:ascii="Times New Roman" w:hAnsi="Times New Roman" w:cs="Times New Roman"/>
        </w:rPr>
      </w:pPr>
      <w:r>
        <w:rPr>
          <w:rFonts w:ascii="Times New Roman" w:hAnsi="Times New Roman" w:cs="Times New Roman"/>
        </w:rPr>
        <w:t>EDCI 672000, Dr. B. Watson - Week 5, ending November 18, 2012</w:t>
      </w:r>
    </w:p>
    <w:p w14:paraId="73E67427" w14:textId="77777777" w:rsidR="00CD5A76" w:rsidRDefault="00CD5A76">
      <w:pPr>
        <w:rPr>
          <w:rFonts w:ascii="Times New Roman" w:hAnsi="Times New Roman" w:cs="Times New Roman"/>
        </w:rPr>
      </w:pPr>
    </w:p>
    <w:p w14:paraId="6B02E032" w14:textId="77777777" w:rsidR="00CD5A76" w:rsidRDefault="00CD5A76">
      <w:pPr>
        <w:rPr>
          <w:rFonts w:ascii="Times New Roman" w:hAnsi="Times New Roman" w:cs="Times New Roman"/>
        </w:rPr>
      </w:pPr>
      <w:r w:rsidRPr="00CD5A76">
        <w:rPr>
          <w:rFonts w:ascii="Times New Roman" w:hAnsi="Times New Roman" w:cs="Times New Roman"/>
        </w:rPr>
        <w:t>Team 4: Freddi Rokaw, Martha Harms, and Jason Terrell</w:t>
      </w:r>
    </w:p>
    <w:p w14:paraId="685FCAE2" w14:textId="77777777" w:rsidR="00CD5A76" w:rsidRDefault="00CD5A76">
      <w:pPr>
        <w:rPr>
          <w:rFonts w:ascii="Times New Roman" w:hAnsi="Times New Roman" w:cs="Times New Roman"/>
        </w:rPr>
      </w:pPr>
    </w:p>
    <w:p w14:paraId="3DF72F85" w14:textId="77777777" w:rsidR="00CD5A76" w:rsidRPr="00CD5A76" w:rsidRDefault="00CD5A76">
      <w:pPr>
        <w:rPr>
          <w:rFonts w:ascii="Times New Roman" w:hAnsi="Times New Roman" w:cs="Times New Roman"/>
        </w:rPr>
      </w:pPr>
      <w:r>
        <w:rPr>
          <w:rFonts w:ascii="Times New Roman" w:hAnsi="Times New Roman" w:cs="Times New Roman"/>
        </w:rPr>
        <w:t xml:space="preserve">Following are the materials that were required for facilitating the case study of the Jennie Davenport/Pedro Lopez Case from </w:t>
      </w:r>
      <w:r>
        <w:rPr>
          <w:rFonts w:ascii="Times New Roman" w:hAnsi="Times New Roman" w:cs="Times New Roman"/>
          <w:i/>
        </w:rPr>
        <w:t>The ID CaseBook</w:t>
      </w:r>
      <w:r>
        <w:rPr>
          <w:rFonts w:ascii="Times New Roman" w:hAnsi="Times New Roman" w:cs="Times New Roman"/>
        </w:rPr>
        <w:t>, Chapter 11.</w:t>
      </w:r>
    </w:p>
    <w:p w14:paraId="4EE6DEFA" w14:textId="77777777" w:rsidR="00CD5A76" w:rsidRPr="00CD5A76" w:rsidRDefault="00CD5A76">
      <w:pPr>
        <w:rPr>
          <w:rFonts w:ascii="Times New Roman" w:hAnsi="Times New Roman" w:cs="Times New Roman"/>
        </w:rPr>
      </w:pPr>
    </w:p>
    <w:p w14:paraId="0A04F89C" w14:textId="77777777" w:rsidR="00CD5A76" w:rsidRPr="00CD5A76" w:rsidRDefault="00CD5A76" w:rsidP="00CD5A76">
      <w:pPr>
        <w:jc w:val="center"/>
        <w:rPr>
          <w:rFonts w:ascii="Times New Roman" w:hAnsi="Times New Roman" w:cs="Times New Roman"/>
          <w:b/>
        </w:rPr>
      </w:pPr>
      <w:r w:rsidRPr="00CD5A76">
        <w:rPr>
          <w:rFonts w:ascii="Times New Roman" w:hAnsi="Times New Roman" w:cs="Times New Roman"/>
          <w:b/>
        </w:rPr>
        <w:t>Objectives</w:t>
      </w:r>
    </w:p>
    <w:p w14:paraId="7BC23FB3"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Identify the key stakeholders and what is at risk for each.</w:t>
      </w:r>
    </w:p>
    <w:p w14:paraId="6612BDB8"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Identify what elements of instruction worked well in the M2M project.</w:t>
      </w:r>
    </w:p>
    <w:p w14:paraId="78053A3F"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Identify what elements will be difficult to translate to IM2M instruction.</w:t>
      </w:r>
    </w:p>
    <w:p w14:paraId="7B986D22"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Analyze potential sensitivity issues with an online version of the M2M.</w:t>
      </w:r>
    </w:p>
    <w:p w14:paraId="219FA112"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Analyze design issues with converting the M2M to IM2M.</w:t>
      </w:r>
    </w:p>
    <w:p w14:paraId="03F302CA" w14:textId="77777777" w:rsidR="00CD5A76" w:rsidRPr="00CD5A76" w:rsidRDefault="00CD5A76" w:rsidP="00CD5A76">
      <w:pPr>
        <w:pStyle w:val="ListParagraph"/>
        <w:numPr>
          <w:ilvl w:val="0"/>
          <w:numId w:val="3"/>
        </w:numPr>
        <w:rPr>
          <w:rFonts w:ascii="Times New Roman" w:hAnsi="Times New Roman" w:cs="Times New Roman"/>
        </w:rPr>
      </w:pPr>
      <w:r w:rsidRPr="00CD5A76">
        <w:rPr>
          <w:rFonts w:ascii="Times New Roman" w:hAnsi="Times New Roman" w:cs="Times New Roman"/>
        </w:rPr>
        <w:t>Analyze potential solutions and how each could affect stakeholder interests.</w:t>
      </w:r>
    </w:p>
    <w:p w14:paraId="1CBEAB4B" w14:textId="77777777" w:rsidR="00CD5A76" w:rsidRPr="00CD5A76" w:rsidRDefault="00CD5A76" w:rsidP="00CD5A76">
      <w:pPr>
        <w:rPr>
          <w:rFonts w:ascii="Times New Roman" w:hAnsi="Times New Roman" w:cs="Times New Roman"/>
        </w:rPr>
      </w:pPr>
    </w:p>
    <w:p w14:paraId="59BE20A8" w14:textId="77777777" w:rsidR="00CD5A76" w:rsidRPr="00CD5A76" w:rsidRDefault="00CD5A76" w:rsidP="00CD5A76">
      <w:pPr>
        <w:rPr>
          <w:rFonts w:ascii="Times New Roman" w:hAnsi="Times New Roman" w:cs="Times New Roman"/>
          <w:i/>
        </w:rPr>
      </w:pPr>
      <w:r w:rsidRPr="00CD5A76">
        <w:rPr>
          <w:rFonts w:ascii="Times New Roman" w:hAnsi="Times New Roman" w:cs="Times New Roman"/>
          <w:i/>
        </w:rPr>
        <w:t>Strategies or Questions for Objectives:</w:t>
      </w:r>
    </w:p>
    <w:p w14:paraId="6DF7A0A6"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Who are the key stakeholders and what do they each have to gain or lose?</w:t>
      </w:r>
    </w:p>
    <w:p w14:paraId="4FDAF56B"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What elements of the M2M instruction were essential to its success?</w:t>
      </w:r>
    </w:p>
    <w:p w14:paraId="1E05E01E"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What elements of the M2M instruction might be difficult to convert to online instruction?</w:t>
      </w:r>
    </w:p>
    <w:p w14:paraId="627394FF"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 xml:space="preserve">Role Play – if you were a participant in the IM2M, how would you feel about sharing sensitive information over the Internet – either your own personal information, information from others, or “hot cognitions”?  </w:t>
      </w:r>
    </w:p>
    <w:p w14:paraId="0727DA06"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Role Play – if you are Pedro, Jennie, or Essex, consider the problems with designing an IM2M conversion from M2M.  How will essential instructional items need to be addressed to keep the integrity of the M2M program intact?</w:t>
      </w:r>
    </w:p>
    <w:p w14:paraId="1EE3D46D" w14:textId="77777777" w:rsidR="00CD5A76" w:rsidRPr="00CD5A76" w:rsidRDefault="00CD5A76" w:rsidP="00CD5A76">
      <w:pPr>
        <w:pStyle w:val="ListParagraph"/>
        <w:numPr>
          <w:ilvl w:val="0"/>
          <w:numId w:val="4"/>
        </w:numPr>
        <w:rPr>
          <w:rFonts w:ascii="Times New Roman" w:hAnsi="Times New Roman" w:cs="Times New Roman"/>
        </w:rPr>
      </w:pPr>
      <w:r w:rsidRPr="00CD5A76">
        <w:rPr>
          <w:rFonts w:ascii="Times New Roman" w:hAnsi="Times New Roman" w:cs="Times New Roman"/>
        </w:rPr>
        <w:t>Role Play – Time for a final meeting.  You will play the role of Jennie, Pedro or Essex.  Jennie presents a potential solution.  Discuss the solutions with each of your personal interests in mind and apparent in your responses.</w:t>
      </w:r>
    </w:p>
    <w:p w14:paraId="25590E93" w14:textId="77777777" w:rsidR="00CD5A76" w:rsidRPr="00CD5A76" w:rsidRDefault="00CD5A76" w:rsidP="00CD5A76">
      <w:pPr>
        <w:rPr>
          <w:rFonts w:ascii="Times New Roman" w:hAnsi="Times New Roman" w:cs="Times New Roman"/>
        </w:rPr>
      </w:pPr>
    </w:p>
    <w:p w14:paraId="6490E0FC" w14:textId="77777777" w:rsidR="00CD5A76" w:rsidRPr="00CD5A76" w:rsidRDefault="00CD5A76" w:rsidP="00CD5A76">
      <w:pPr>
        <w:rPr>
          <w:rFonts w:ascii="Times New Roman" w:hAnsi="Times New Roman" w:cs="Times New Roman"/>
          <w:i/>
        </w:rPr>
      </w:pPr>
      <w:r w:rsidRPr="00CD5A76">
        <w:rPr>
          <w:rFonts w:ascii="Times New Roman" w:hAnsi="Times New Roman" w:cs="Times New Roman"/>
          <w:i/>
        </w:rPr>
        <w:t>Evidence of Learner Achievement:</w:t>
      </w:r>
    </w:p>
    <w:p w14:paraId="25141D9B" w14:textId="654AD665"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t>Given the discussion question, learners will demonstrate they understand who the key stakeholders are and what their interests/at risks are for each in their responses to the question.</w:t>
      </w:r>
    </w:p>
    <w:p w14:paraId="0FC09908" w14:textId="77777777"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t>Given the discussion question, learners will demonstrate the essential elements of M2M instruction in their responses to the question.</w:t>
      </w:r>
    </w:p>
    <w:p w14:paraId="6ABB7396" w14:textId="77777777"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t>Given the discussion question, learners will demonstrate they understand how the M2M instruction will be difficult to convert to IM2M in their responses to the question.</w:t>
      </w:r>
    </w:p>
    <w:p w14:paraId="344E3DB9" w14:textId="77777777"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t>Given a role and a perspective, learners will discuss potential sensitive information issues being transmitted over the internet.  Through this discussion, learners will examine these issues in depth.</w:t>
      </w:r>
    </w:p>
    <w:p w14:paraId="38A2C231" w14:textId="77777777"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lastRenderedPageBreak/>
        <w:t>Given a role and a perspective, learners will discuss potential problems with converting M2M to IM2M.  Through this discussion, learners will examine these problems in depth.</w:t>
      </w:r>
    </w:p>
    <w:p w14:paraId="57009F6D" w14:textId="77777777" w:rsidR="00CD5A76" w:rsidRPr="00CD5A76" w:rsidRDefault="00CD5A76" w:rsidP="00CD5A76">
      <w:pPr>
        <w:numPr>
          <w:ilvl w:val="0"/>
          <w:numId w:val="2"/>
        </w:numPr>
        <w:rPr>
          <w:rFonts w:ascii="Times New Roman" w:hAnsi="Times New Roman" w:cs="Times New Roman"/>
        </w:rPr>
      </w:pPr>
      <w:r w:rsidRPr="00CD5A76">
        <w:rPr>
          <w:rFonts w:ascii="Times New Roman" w:hAnsi="Times New Roman" w:cs="Times New Roman"/>
        </w:rPr>
        <w:t>Given a role and a perspective, learners will discuss potential solutions.  Through this discussion, learners will examine these solutions in depth from the perspective assigned to them.</w:t>
      </w:r>
    </w:p>
    <w:p w14:paraId="4DF0F954" w14:textId="77777777" w:rsidR="00CD5A76" w:rsidRPr="00CD5A76" w:rsidRDefault="00CD5A76">
      <w:pPr>
        <w:rPr>
          <w:rFonts w:ascii="Times New Roman" w:hAnsi="Times New Roman" w:cs="Times New Roman"/>
        </w:rPr>
      </w:pPr>
    </w:p>
    <w:p w14:paraId="3099F876" w14:textId="77777777" w:rsidR="00CD5A76" w:rsidRPr="00CD5A76" w:rsidRDefault="00CD5A76" w:rsidP="00CD5A76">
      <w:pPr>
        <w:jc w:val="center"/>
        <w:rPr>
          <w:rFonts w:ascii="Times New Roman" w:hAnsi="Times New Roman" w:cs="Times New Roman"/>
          <w:b/>
        </w:rPr>
      </w:pPr>
      <w:r w:rsidRPr="00CD5A76">
        <w:rPr>
          <w:rFonts w:ascii="Times New Roman" w:hAnsi="Times New Roman" w:cs="Times New Roman"/>
          <w:b/>
        </w:rPr>
        <w:t>Literature &amp; Summary</w:t>
      </w:r>
    </w:p>
    <w:p w14:paraId="1DDDA4C1" w14:textId="3A9E7029" w:rsidR="00CD5A76" w:rsidRDefault="00F86E9B" w:rsidP="00CD5A76">
      <w:pPr>
        <w:pStyle w:val="ListParagraph"/>
        <w:numPr>
          <w:ilvl w:val="0"/>
          <w:numId w:val="5"/>
        </w:numPr>
        <w:rPr>
          <w:rFonts w:ascii="Times New Roman" w:hAnsi="Times New Roman" w:cs="Times New Roman"/>
        </w:rPr>
      </w:pPr>
      <w:r w:rsidRPr="00F86E9B">
        <w:rPr>
          <w:rFonts w:ascii="Times New Roman" w:hAnsi="Times New Roman" w:cs="Times New Roman"/>
          <w:b/>
        </w:rPr>
        <w:t>The ID CaseBook</w:t>
      </w:r>
      <w:r w:rsidR="00BA7F22">
        <w:rPr>
          <w:rFonts w:ascii="Times New Roman" w:hAnsi="Times New Roman" w:cs="Times New Roman"/>
          <w:b/>
        </w:rPr>
        <w:t>: Jennie Davenport and Pedro Lopez</w:t>
      </w:r>
      <w:r w:rsidR="00161212">
        <w:rPr>
          <w:rFonts w:ascii="Times New Roman" w:hAnsi="Times New Roman" w:cs="Times New Roman"/>
          <w:b/>
        </w:rPr>
        <w:t xml:space="preserve"> (Book chapter)</w:t>
      </w:r>
      <w:r>
        <w:rPr>
          <w:rFonts w:ascii="Times New Roman" w:hAnsi="Times New Roman" w:cs="Times New Roman"/>
        </w:rPr>
        <w:br/>
      </w:r>
      <w:r w:rsidR="00BA7F22">
        <w:rPr>
          <w:rFonts w:ascii="Times New Roman" w:hAnsi="Times New Roman" w:cs="Times New Roman"/>
        </w:rPr>
        <w:br/>
      </w:r>
      <w:r w:rsidR="00BA7F22" w:rsidRPr="00BA7F22">
        <w:rPr>
          <w:rFonts w:ascii="Times New Roman" w:hAnsi="Times New Roman" w:cs="Times New Roman"/>
          <w:i/>
        </w:rPr>
        <w:t>Citation</w:t>
      </w:r>
      <w:r w:rsidR="00BA7F22">
        <w:rPr>
          <w:rFonts w:ascii="Times New Roman" w:hAnsi="Times New Roman" w:cs="Times New Roman"/>
        </w:rPr>
        <w:t xml:space="preserve">: </w:t>
      </w:r>
      <w:r w:rsidR="00CD5A76" w:rsidRPr="00CD5A76">
        <w:rPr>
          <w:rFonts w:ascii="Times New Roman" w:hAnsi="Times New Roman" w:cs="Times New Roman"/>
        </w:rPr>
        <w:t xml:space="preserve">Ertmer, P. A., &amp; Quinn, J. (2007). </w:t>
      </w:r>
      <w:r w:rsidR="00CD5A76" w:rsidRPr="00CD5A76">
        <w:rPr>
          <w:rFonts w:ascii="Times New Roman" w:hAnsi="Times New Roman" w:cs="Times New Roman"/>
          <w:i/>
          <w:iCs/>
        </w:rPr>
        <w:t xml:space="preserve">The ID CaseBook: Case studies in instructional design </w:t>
      </w:r>
      <w:r w:rsidR="00CD5A76" w:rsidRPr="00CD5A76">
        <w:rPr>
          <w:rFonts w:ascii="Times New Roman" w:hAnsi="Times New Roman" w:cs="Times New Roman"/>
        </w:rPr>
        <w:t>(3rd ed.). Englewood Cliffs, NJ: Merrill/Prentice Hall.</w:t>
      </w:r>
      <w:r w:rsidR="00CD5A76">
        <w:rPr>
          <w:rFonts w:ascii="Times New Roman" w:hAnsi="Times New Roman" w:cs="Times New Roman"/>
        </w:rPr>
        <w:t xml:space="preserve">  </w:t>
      </w:r>
    </w:p>
    <w:p w14:paraId="5B064A71" w14:textId="734F3F1A" w:rsidR="00CD5A76" w:rsidRPr="00CD5A76" w:rsidRDefault="00CD5A76" w:rsidP="00CD5A76">
      <w:pPr>
        <w:pStyle w:val="ListParagraph"/>
        <w:rPr>
          <w:rFonts w:ascii="Times New Roman" w:hAnsi="Times New Roman" w:cs="Times New Roman"/>
        </w:rPr>
      </w:pPr>
      <w:r>
        <w:rPr>
          <w:rFonts w:ascii="Times New Roman" w:hAnsi="Times New Roman" w:cs="Times New Roman"/>
        </w:rPr>
        <w:br/>
      </w:r>
      <w:r w:rsidR="00BA7F22" w:rsidRPr="00BA7F22">
        <w:rPr>
          <w:rFonts w:ascii="Times New Roman" w:hAnsi="Times New Roman" w:cs="Times New Roman"/>
          <w:i/>
        </w:rPr>
        <w:t>Description:</w:t>
      </w:r>
      <w:r w:rsidR="00BA7F22">
        <w:rPr>
          <w:rFonts w:ascii="Times New Roman" w:hAnsi="Times New Roman" w:cs="Times New Roman"/>
        </w:rPr>
        <w:t xml:space="preserve"> </w:t>
      </w:r>
      <w:r w:rsidRPr="00CD5A76">
        <w:rPr>
          <w:rFonts w:ascii="Times New Roman" w:hAnsi="Times New Roman" w:cs="Times New Roman"/>
        </w:rPr>
        <w:t>Chapter 11 (pp. 90-96) provides the basis for the case being analyzed.</w:t>
      </w:r>
    </w:p>
    <w:p w14:paraId="1B62B216" w14:textId="77777777" w:rsidR="00CD5A76" w:rsidRPr="00CD5A76" w:rsidRDefault="00CD5A76" w:rsidP="00CD5A76">
      <w:pPr>
        <w:pStyle w:val="ListParagraph"/>
        <w:rPr>
          <w:rFonts w:ascii="Times New Roman" w:hAnsi="Times New Roman" w:cs="Times New Roman"/>
        </w:rPr>
      </w:pPr>
    </w:p>
    <w:p w14:paraId="3456B216" w14:textId="011FC392" w:rsidR="00CD5A76" w:rsidRPr="00CD5A76" w:rsidRDefault="00F86E9B" w:rsidP="00CD5A76">
      <w:pPr>
        <w:pStyle w:val="ListParagraph"/>
        <w:numPr>
          <w:ilvl w:val="0"/>
          <w:numId w:val="5"/>
        </w:numPr>
        <w:rPr>
          <w:rFonts w:ascii="Times New Roman" w:hAnsi="Times New Roman" w:cs="Times New Roman"/>
        </w:rPr>
      </w:pPr>
      <w:r w:rsidRPr="00F86E9B">
        <w:rPr>
          <w:rFonts w:ascii="Times New Roman" w:hAnsi="Times New Roman" w:cs="Times New Roman"/>
          <w:b/>
        </w:rPr>
        <w:t>Foundations of Communities of Practice: Enablers and Barriers to Participation</w:t>
      </w:r>
      <w:r w:rsidR="00161212">
        <w:rPr>
          <w:rFonts w:ascii="Times New Roman" w:hAnsi="Times New Roman" w:cs="Times New Roman"/>
          <w:b/>
        </w:rPr>
        <w:t xml:space="preserve"> (Journal article)</w:t>
      </w:r>
      <w:r>
        <w:rPr>
          <w:rFonts w:ascii="Times New Roman" w:hAnsi="Times New Roman" w:cs="Times New Roman"/>
        </w:rPr>
        <w:br/>
      </w:r>
      <w:r w:rsidR="00BA7F22">
        <w:rPr>
          <w:rFonts w:ascii="Times New Roman" w:hAnsi="Times New Roman" w:cs="Times New Roman"/>
        </w:rPr>
        <w:br/>
      </w:r>
      <w:r w:rsidR="00BA7F22" w:rsidRPr="00BA7F22">
        <w:rPr>
          <w:rFonts w:ascii="Times New Roman" w:hAnsi="Times New Roman" w:cs="Times New Roman"/>
          <w:i/>
        </w:rPr>
        <w:t>Citation</w:t>
      </w:r>
      <w:r w:rsidR="00BA7F22">
        <w:rPr>
          <w:rFonts w:ascii="Times New Roman" w:hAnsi="Times New Roman" w:cs="Times New Roman"/>
        </w:rPr>
        <w:t xml:space="preserve">: </w:t>
      </w:r>
      <w:proofErr w:type="spellStart"/>
      <w:r w:rsidR="00CD5A76" w:rsidRPr="00CD5A76">
        <w:rPr>
          <w:rFonts w:ascii="Times New Roman" w:hAnsi="Times New Roman" w:cs="Times New Roman"/>
        </w:rPr>
        <w:t>Guldberg</w:t>
      </w:r>
      <w:proofErr w:type="spellEnd"/>
      <w:r w:rsidR="00CD5A76" w:rsidRPr="00CD5A76">
        <w:rPr>
          <w:rFonts w:ascii="Times New Roman" w:hAnsi="Times New Roman" w:cs="Times New Roman"/>
        </w:rPr>
        <w:t xml:space="preserve">, K. &amp; </w:t>
      </w:r>
      <w:proofErr w:type="spellStart"/>
      <w:r w:rsidR="00CD5A76" w:rsidRPr="00CD5A76">
        <w:rPr>
          <w:rFonts w:ascii="Times New Roman" w:hAnsi="Times New Roman" w:cs="Times New Roman"/>
        </w:rPr>
        <w:t>Mackness</w:t>
      </w:r>
      <w:proofErr w:type="spellEnd"/>
      <w:r w:rsidR="00CD5A76" w:rsidRPr="00CD5A76">
        <w:rPr>
          <w:rFonts w:ascii="Times New Roman" w:hAnsi="Times New Roman" w:cs="Times New Roman"/>
        </w:rPr>
        <w:t>, J. Foundations of communities of practice: enablers and barriers to participation. Journal of Computer Assisted Learning, (2009), 25, pp. 528-538.</w:t>
      </w:r>
      <w:r w:rsidR="00CD5A76" w:rsidRPr="00CD5A76">
        <w:rPr>
          <w:rFonts w:ascii="Times New Roman" w:hAnsi="Times New Roman" w:cs="Times New Roman"/>
        </w:rPr>
        <w:br/>
      </w:r>
      <w:r w:rsidR="00CD5A76" w:rsidRPr="00CD5A76">
        <w:rPr>
          <w:rFonts w:ascii="Times New Roman" w:hAnsi="Times New Roman" w:cs="Times New Roman"/>
        </w:rPr>
        <w:br/>
      </w:r>
      <w:r w:rsidR="00BA7F22" w:rsidRPr="00BA7F22">
        <w:rPr>
          <w:rFonts w:ascii="Times New Roman" w:hAnsi="Times New Roman" w:cs="Times New Roman"/>
          <w:i/>
        </w:rPr>
        <w:t>Description:</w:t>
      </w:r>
      <w:r w:rsidR="00BA7F22">
        <w:rPr>
          <w:rFonts w:ascii="Times New Roman" w:hAnsi="Times New Roman" w:cs="Times New Roman"/>
        </w:rPr>
        <w:t xml:space="preserve"> </w:t>
      </w:r>
      <w:r w:rsidR="00CD5A76" w:rsidRPr="00CD5A76">
        <w:rPr>
          <w:rFonts w:ascii="Times New Roman" w:hAnsi="Times New Roman" w:cs="Times New Roman"/>
        </w:rPr>
        <w:t>This research paper uses Wenger’s “Community of Practice”</w:t>
      </w:r>
      <w:r w:rsidR="00CD5A76">
        <w:rPr>
          <w:rFonts w:ascii="Times New Roman" w:hAnsi="Times New Roman" w:cs="Times New Roman"/>
        </w:rPr>
        <w:t xml:space="preserve"> theory in </w:t>
      </w:r>
      <w:r w:rsidR="004326F8">
        <w:rPr>
          <w:rFonts w:ascii="Times New Roman" w:hAnsi="Times New Roman" w:cs="Times New Roman"/>
        </w:rPr>
        <w:t xml:space="preserve">relation to </w:t>
      </w:r>
      <w:r w:rsidR="00CD5A76">
        <w:rPr>
          <w:rFonts w:ascii="Times New Roman" w:hAnsi="Times New Roman" w:cs="Times New Roman"/>
        </w:rPr>
        <w:t>technology-enhanced learning environments</w:t>
      </w:r>
      <w:r w:rsidR="004326F8">
        <w:rPr>
          <w:rFonts w:ascii="Times New Roman" w:hAnsi="Times New Roman" w:cs="Times New Roman"/>
        </w:rPr>
        <w:t>.  It</w:t>
      </w:r>
      <w:r w:rsidR="00CD5A76" w:rsidRPr="00CD5A76">
        <w:rPr>
          <w:rFonts w:ascii="Times New Roman" w:hAnsi="Times New Roman" w:cs="Times New Roman"/>
        </w:rPr>
        <w:t xml:space="preserve"> identi</w:t>
      </w:r>
      <w:r w:rsidR="004326F8">
        <w:rPr>
          <w:rFonts w:ascii="Times New Roman" w:hAnsi="Times New Roman" w:cs="Times New Roman"/>
        </w:rPr>
        <w:t>fies</w:t>
      </w:r>
      <w:r w:rsidR="00CD5A76">
        <w:rPr>
          <w:rFonts w:ascii="Times New Roman" w:hAnsi="Times New Roman" w:cs="Times New Roman"/>
        </w:rPr>
        <w:t xml:space="preserve"> the</w:t>
      </w:r>
      <w:r w:rsidR="00AD2AF5">
        <w:rPr>
          <w:rFonts w:ascii="Times New Roman" w:hAnsi="Times New Roman" w:cs="Times New Roman"/>
        </w:rPr>
        <w:t xml:space="preserve"> positive and negative issues involved with </w:t>
      </w:r>
      <w:r w:rsidR="00CD5A76">
        <w:rPr>
          <w:rFonts w:ascii="Times New Roman" w:hAnsi="Times New Roman" w:cs="Times New Roman"/>
        </w:rPr>
        <w:t xml:space="preserve">participation in </w:t>
      </w:r>
      <w:r w:rsidR="004326F8">
        <w:rPr>
          <w:rFonts w:ascii="Times New Roman" w:hAnsi="Times New Roman" w:cs="Times New Roman"/>
        </w:rPr>
        <w:t>online social constructivist environments.</w:t>
      </w:r>
      <w:r w:rsidR="00AD2AF5">
        <w:rPr>
          <w:rFonts w:ascii="Times New Roman" w:hAnsi="Times New Roman" w:cs="Times New Roman"/>
        </w:rPr>
        <w:t xml:space="preserve">  It also speaks to specific design issues for development of such a community.</w:t>
      </w:r>
    </w:p>
    <w:p w14:paraId="7CFAC364" w14:textId="77777777" w:rsidR="00CD5A76" w:rsidRDefault="00CD5A76" w:rsidP="00CD5A76">
      <w:pPr>
        <w:pStyle w:val="ListParagraph"/>
        <w:rPr>
          <w:rFonts w:ascii="Times New Roman" w:hAnsi="Times New Roman" w:cs="Times New Roman"/>
        </w:rPr>
      </w:pPr>
    </w:p>
    <w:p w14:paraId="3B26C585" w14:textId="6B41B09B" w:rsidR="00AD2AF5" w:rsidRPr="00AD2AF5" w:rsidRDefault="00BA7F22" w:rsidP="00AD2AF5">
      <w:pPr>
        <w:pStyle w:val="ListParagraph"/>
        <w:numPr>
          <w:ilvl w:val="0"/>
          <w:numId w:val="5"/>
        </w:numPr>
        <w:rPr>
          <w:rFonts w:ascii="Times New Roman" w:hAnsi="Times New Roman" w:cs="Times New Roman"/>
        </w:rPr>
      </w:pPr>
      <w:r>
        <w:rPr>
          <w:rFonts w:ascii="Times New Roman" w:hAnsi="Times New Roman" w:cs="Times New Roman"/>
          <w:b/>
        </w:rPr>
        <w:t>Patterns of Engagement in Authentic Online Learning E</w:t>
      </w:r>
      <w:r w:rsidRPr="00BA7F22">
        <w:rPr>
          <w:rFonts w:ascii="Times New Roman" w:hAnsi="Times New Roman" w:cs="Times New Roman"/>
          <w:b/>
        </w:rPr>
        <w:t>nvironments</w:t>
      </w:r>
      <w:r w:rsidR="00161212">
        <w:rPr>
          <w:rFonts w:ascii="Times New Roman" w:hAnsi="Times New Roman" w:cs="Times New Roman"/>
          <w:b/>
        </w:rPr>
        <w:t xml:space="preserve"> (Journal article)</w:t>
      </w:r>
      <w:r>
        <w:rPr>
          <w:rFonts w:ascii="Times New Roman" w:hAnsi="Times New Roman" w:cs="Times New Roman"/>
        </w:rPr>
        <w:br/>
      </w:r>
      <w:r>
        <w:rPr>
          <w:rFonts w:ascii="Times New Roman" w:hAnsi="Times New Roman" w:cs="Times New Roman"/>
        </w:rPr>
        <w:br/>
      </w:r>
      <w:r w:rsidRPr="00BA7F22">
        <w:rPr>
          <w:rFonts w:ascii="Times New Roman" w:hAnsi="Times New Roman" w:cs="Times New Roman"/>
          <w:i/>
        </w:rPr>
        <w:t>Citation</w:t>
      </w:r>
      <w:r>
        <w:rPr>
          <w:rFonts w:ascii="Times New Roman" w:hAnsi="Times New Roman" w:cs="Times New Roman"/>
        </w:rPr>
        <w:t xml:space="preserve">: </w:t>
      </w:r>
      <w:r w:rsidR="00CD5A76" w:rsidRPr="00CD5A76">
        <w:rPr>
          <w:rFonts w:ascii="Times New Roman" w:hAnsi="Times New Roman" w:cs="Times New Roman"/>
        </w:rPr>
        <w:t>Herrington, J., Oliver, R. and Reeves, T. C. (2003). Patterns of engagement in authentic online learning environments.  Australian Jo</w:t>
      </w:r>
      <w:r w:rsidR="00CD5A76">
        <w:rPr>
          <w:rFonts w:ascii="Times New Roman" w:hAnsi="Times New Roman" w:cs="Times New Roman"/>
        </w:rPr>
        <w:t>urnal of Educational Technology</w:t>
      </w:r>
      <w:r w:rsidR="00CD5A76" w:rsidRPr="00CD5A76">
        <w:rPr>
          <w:rFonts w:ascii="Times New Roman" w:hAnsi="Times New Roman" w:cs="Times New Roman"/>
        </w:rPr>
        <w:t xml:space="preserve">, 19(1), 59-71.  </w:t>
      </w:r>
      <w:hyperlink r:id="rId8" w:history="1">
        <w:r w:rsidR="00CD5A76" w:rsidRPr="00CD5A76">
          <w:rPr>
            <w:rStyle w:val="Hyperlink"/>
            <w:rFonts w:ascii="Times New Roman" w:hAnsi="Times New Roman" w:cs="Times New Roman"/>
          </w:rPr>
          <w:t>http://www.ascilite.org.au/ajet/ajet19/herrington.html</w:t>
        </w:r>
      </w:hyperlink>
      <w:r w:rsidR="00AD2AF5">
        <w:rPr>
          <w:rFonts w:ascii="Times New Roman" w:hAnsi="Times New Roman" w:cs="Times New Roman"/>
        </w:rPr>
        <w:br/>
      </w:r>
      <w:r w:rsidR="00AD2AF5">
        <w:rPr>
          <w:rFonts w:ascii="Times New Roman" w:hAnsi="Times New Roman" w:cs="Times New Roman"/>
        </w:rPr>
        <w:br/>
      </w:r>
      <w:r w:rsidRPr="00BA7F22">
        <w:rPr>
          <w:rFonts w:ascii="Times New Roman" w:hAnsi="Times New Roman" w:cs="Times New Roman"/>
          <w:i/>
        </w:rPr>
        <w:t>Description:</w:t>
      </w:r>
      <w:r>
        <w:rPr>
          <w:rFonts w:ascii="Times New Roman" w:hAnsi="Times New Roman" w:cs="Times New Roman"/>
        </w:rPr>
        <w:t xml:space="preserve"> </w:t>
      </w:r>
      <w:r w:rsidR="00AD2AF5">
        <w:rPr>
          <w:rFonts w:ascii="Times New Roman" w:hAnsi="Times New Roman" w:cs="Times New Roman"/>
        </w:rPr>
        <w:t>This paper offers insight into the use of authentic activities in the online learning environment.  It provides a review of literature, a description of research and preliminary findings of “suspending disbelief” for the purpose of engagement in authentic tasks.  It also proposes the 10 characteristics of authentic activities, based on educational theory and research.</w:t>
      </w:r>
    </w:p>
    <w:p w14:paraId="59745243" w14:textId="77777777" w:rsidR="00CD5A76" w:rsidRDefault="00CD5A76" w:rsidP="00CD5A76">
      <w:pPr>
        <w:pStyle w:val="ListParagraph"/>
        <w:rPr>
          <w:rFonts w:ascii="Times New Roman" w:hAnsi="Times New Roman" w:cs="Times New Roman"/>
        </w:rPr>
      </w:pPr>
    </w:p>
    <w:p w14:paraId="238B0757" w14:textId="1F976C0C" w:rsidR="00CD5A76" w:rsidRPr="00161212" w:rsidRDefault="00BA7F22" w:rsidP="00161212">
      <w:pPr>
        <w:pStyle w:val="ListParagraph"/>
        <w:numPr>
          <w:ilvl w:val="0"/>
          <w:numId w:val="5"/>
        </w:numPr>
        <w:rPr>
          <w:rFonts w:ascii="Times New Roman" w:hAnsi="Times New Roman" w:cs="Times New Roman"/>
        </w:rPr>
      </w:pPr>
      <w:r>
        <w:rPr>
          <w:rFonts w:ascii="Times New Roman" w:hAnsi="Times New Roman" w:cs="Times New Roman"/>
          <w:b/>
        </w:rPr>
        <w:t>Adapting a Face-to-Face Role-Playing Simulation for Online P</w:t>
      </w:r>
      <w:r w:rsidRPr="00BA7F22">
        <w:rPr>
          <w:rFonts w:ascii="Times New Roman" w:hAnsi="Times New Roman" w:cs="Times New Roman"/>
          <w:b/>
        </w:rPr>
        <w:t>lay</w:t>
      </w:r>
      <w:r w:rsidR="00161212">
        <w:rPr>
          <w:rFonts w:ascii="Times New Roman" w:hAnsi="Times New Roman" w:cs="Times New Roman"/>
          <w:b/>
        </w:rPr>
        <w:t xml:space="preserve"> (Case study)</w:t>
      </w:r>
      <w:r>
        <w:rPr>
          <w:rFonts w:ascii="Times New Roman" w:hAnsi="Times New Roman" w:cs="Times New Roman"/>
        </w:rPr>
        <w:br/>
      </w:r>
      <w:r>
        <w:rPr>
          <w:rFonts w:ascii="Times New Roman" w:hAnsi="Times New Roman" w:cs="Times New Roman"/>
        </w:rPr>
        <w:br/>
      </w:r>
      <w:r w:rsidRPr="00BA7F22">
        <w:rPr>
          <w:rFonts w:ascii="Times New Roman" w:hAnsi="Times New Roman" w:cs="Times New Roman"/>
          <w:i/>
        </w:rPr>
        <w:lastRenderedPageBreak/>
        <w:t>Citation</w:t>
      </w:r>
      <w:r>
        <w:rPr>
          <w:rFonts w:ascii="Times New Roman" w:hAnsi="Times New Roman" w:cs="Times New Roman"/>
        </w:rPr>
        <w:t xml:space="preserve">: </w:t>
      </w:r>
      <w:proofErr w:type="spellStart"/>
      <w:r w:rsidR="00CD5A76" w:rsidRPr="00CD5A76">
        <w:rPr>
          <w:rFonts w:ascii="Times New Roman" w:hAnsi="Times New Roman" w:cs="Times New Roman"/>
        </w:rPr>
        <w:t>Bos</w:t>
      </w:r>
      <w:proofErr w:type="spellEnd"/>
      <w:r w:rsidR="00CD5A76" w:rsidRPr="00CD5A76">
        <w:rPr>
          <w:rFonts w:ascii="Times New Roman" w:hAnsi="Times New Roman" w:cs="Times New Roman"/>
        </w:rPr>
        <w:t xml:space="preserve">, Nathan &amp; </w:t>
      </w:r>
      <w:proofErr w:type="spellStart"/>
      <w:r w:rsidR="00CD5A76" w:rsidRPr="00CD5A76">
        <w:rPr>
          <w:rFonts w:ascii="Times New Roman" w:hAnsi="Times New Roman" w:cs="Times New Roman"/>
        </w:rPr>
        <w:t>Shami</w:t>
      </w:r>
      <w:proofErr w:type="spellEnd"/>
      <w:r w:rsidR="00CD5A76" w:rsidRPr="00CD5A76">
        <w:rPr>
          <w:rFonts w:ascii="Times New Roman" w:hAnsi="Times New Roman" w:cs="Times New Roman"/>
        </w:rPr>
        <w:t>, N. Sadat.  Adapting a face-to-face role-playing simulation for online play.   Educational Tech</w:t>
      </w:r>
      <w:r w:rsidR="00CD5A76">
        <w:rPr>
          <w:rFonts w:ascii="Times New Roman" w:hAnsi="Times New Roman" w:cs="Times New Roman"/>
        </w:rPr>
        <w:t>nology Research and Development</w:t>
      </w:r>
      <w:r w:rsidR="00CD5A76" w:rsidRPr="00CD5A76">
        <w:rPr>
          <w:rFonts w:ascii="Times New Roman" w:hAnsi="Times New Roman" w:cs="Times New Roman"/>
        </w:rPr>
        <w:t>, Vol. 54, No. 5 (Oct., 2006), pp. 493-521</w:t>
      </w:r>
      <w:r w:rsidR="00CD5A76">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Pr="00BA7F22">
        <w:rPr>
          <w:rFonts w:ascii="Times New Roman" w:hAnsi="Times New Roman" w:cs="Times New Roman"/>
          <w:i/>
        </w:rPr>
        <w:t>Description:</w:t>
      </w:r>
      <w:r>
        <w:rPr>
          <w:rFonts w:ascii="Times New Roman" w:hAnsi="Times New Roman" w:cs="Times New Roman"/>
          <w:i/>
        </w:rPr>
        <w:t xml:space="preserve"> </w:t>
      </w:r>
      <w:r w:rsidR="00161212">
        <w:rPr>
          <w:rFonts w:ascii="Times New Roman" w:hAnsi="Times New Roman" w:cs="Times New Roman"/>
        </w:rPr>
        <w:t xml:space="preserve">This case study addresses the specific design challenges in adapting face-to-face settings for asynchronous online usage.  The case is based on the example of using an interactive role-playing game and adapting it for online play. </w:t>
      </w:r>
    </w:p>
    <w:p w14:paraId="0BCD5848" w14:textId="77777777" w:rsidR="00546DCD" w:rsidRDefault="00546DCD">
      <w:pPr>
        <w:rPr>
          <w:rFonts w:ascii="Times New Roman" w:hAnsi="Times New Roman" w:cs="Times New Roman"/>
        </w:rPr>
        <w:sectPr w:rsidR="00546DCD" w:rsidSect="00123A1F">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54AF6502" w14:textId="529E94ED" w:rsidR="00546DCD" w:rsidRPr="00613DEC" w:rsidRDefault="00546DCD" w:rsidP="00613DEC">
      <w:pPr>
        <w:pStyle w:val="Body"/>
        <w:jc w:val="center"/>
        <w:rPr>
          <w:rFonts w:ascii="Times New Roman Bold" w:hAnsi="Times New Roman Bold"/>
          <w:szCs w:val="24"/>
        </w:rPr>
      </w:pPr>
      <w:r w:rsidRPr="00613DEC">
        <w:rPr>
          <w:rFonts w:ascii="Times New Roman Bold" w:hAnsi="Times New Roman Bold"/>
          <w:szCs w:val="24"/>
        </w:rPr>
        <w:lastRenderedPageBreak/>
        <w:t>Jennie Davenport/Pedro Lopez Case Analysis Feedback Form</w:t>
      </w:r>
      <w:r w:rsidR="00613DEC">
        <w:rPr>
          <w:rFonts w:ascii="Times New Roman Bold" w:hAnsi="Times New Roman Bold"/>
          <w:szCs w:val="24"/>
        </w:rPr>
        <w:t xml:space="preserve"> (Rubric)</w:t>
      </w:r>
    </w:p>
    <w:p w14:paraId="67C2E713" w14:textId="77777777" w:rsidR="00546DCD" w:rsidRDefault="00546DCD" w:rsidP="00546DCD">
      <w:pPr>
        <w:pStyle w:val="Body"/>
        <w:jc w:val="center"/>
        <w:rPr>
          <w:rFonts w:ascii="Times New Roman Bold" w:hAnsi="Times New Roman Bold"/>
          <w:sz w:val="28"/>
        </w:rPr>
      </w:pPr>
    </w:p>
    <w:tbl>
      <w:tblPr>
        <w:tblW w:w="0" w:type="auto"/>
        <w:tblInd w:w="100" w:type="dxa"/>
        <w:shd w:val="clear" w:color="auto" w:fill="FFFFFF"/>
        <w:tblLayout w:type="fixed"/>
        <w:tblLook w:val="0000" w:firstRow="0" w:lastRow="0" w:firstColumn="0" w:lastColumn="0" w:noHBand="0" w:noVBand="0"/>
      </w:tblPr>
      <w:tblGrid>
        <w:gridCol w:w="10095"/>
        <w:gridCol w:w="3330"/>
        <w:gridCol w:w="955"/>
      </w:tblGrid>
      <w:tr w:rsidR="00546DCD" w14:paraId="7C147A16" w14:textId="77777777" w:rsidTr="00546DCD">
        <w:trPr>
          <w:cantSplit/>
          <w:trHeight w:val="280"/>
          <w:tblHeader/>
        </w:trPr>
        <w:tc>
          <w:tcPr>
            <w:tcW w:w="14380" w:type="dxa"/>
            <w:gridSpan w:val="3"/>
            <w:tcBorders>
              <w:top w:val="single" w:sz="8" w:space="0" w:color="000000"/>
              <w:left w:val="single" w:sz="8" w:space="0" w:color="000000"/>
              <w:bottom w:val="single" w:sz="8" w:space="0" w:color="000000"/>
              <w:right w:val="single" w:sz="8" w:space="0" w:color="000000"/>
            </w:tcBorders>
            <w:shd w:val="clear" w:color="auto" w:fill="CADBFE"/>
            <w:tcMar>
              <w:top w:w="100" w:type="dxa"/>
              <w:left w:w="100" w:type="dxa"/>
              <w:bottom w:w="100" w:type="dxa"/>
              <w:right w:w="100" w:type="dxa"/>
            </w:tcMar>
          </w:tcPr>
          <w:p w14:paraId="3B27AC94" w14:textId="77777777" w:rsidR="00546DCD" w:rsidRDefault="00546DCD" w:rsidP="00546DCD">
            <w:pPr>
              <w:pStyle w:val="Heading21"/>
              <w:jc w:val="center"/>
              <w:rPr>
                <w:rFonts w:ascii="Times New Roman Bold" w:hAnsi="Times New Roman Bold"/>
                <w:b w:val="0"/>
              </w:rPr>
            </w:pPr>
            <w:r>
              <w:rPr>
                <w:rFonts w:ascii="Times New Roman Bold" w:hAnsi="Times New Roman Bold"/>
                <w:b w:val="0"/>
              </w:rPr>
              <w:t>Problem Finding (5 points)</w:t>
            </w:r>
          </w:p>
        </w:tc>
      </w:tr>
      <w:tr w:rsidR="00546DCD" w14:paraId="1B62AF46" w14:textId="77777777" w:rsidTr="00546DCD">
        <w:trPr>
          <w:cantSplit/>
          <w:trHeight w:val="240"/>
          <w:tblHeader/>
        </w:trPr>
        <w:tc>
          <w:tcPr>
            <w:tcW w:w="100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89C9368"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Criteria</w:t>
            </w:r>
          </w:p>
        </w:tc>
        <w:tc>
          <w:tcPr>
            <w:tcW w:w="333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9CFC888"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Feedback</w:t>
            </w:r>
          </w:p>
        </w:tc>
        <w:tc>
          <w:tcPr>
            <w:tcW w:w="95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34CFBBF"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Score</w:t>
            </w:r>
          </w:p>
        </w:tc>
      </w:tr>
      <w:tr w:rsidR="00546DCD" w14:paraId="30DE10BC"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3EABE96" w14:textId="77777777" w:rsidR="00546DCD" w:rsidRDefault="00546DCD" w:rsidP="00546DCD">
            <w:pPr>
              <w:pStyle w:val="Body"/>
              <w:rPr>
                <w:rFonts w:ascii="Times New Roman" w:hAnsi="Times New Roman"/>
                <w:sz w:val="22"/>
              </w:rPr>
            </w:pPr>
            <w:r>
              <w:rPr>
                <w:rFonts w:ascii="Times New Roman" w:hAnsi="Times New Roman"/>
                <w:sz w:val="22"/>
              </w:rPr>
              <w:t>Have you identified the key stakeholders and their points of view, without prejudice or blaming?</w:t>
            </w:r>
          </w:p>
        </w:tc>
        <w:tc>
          <w:tcPr>
            <w:tcW w:w="333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4F9E5622"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val="restart"/>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085B47CC" w14:textId="77777777" w:rsidR="00546DCD" w:rsidRDefault="00546DCD" w:rsidP="00546DCD">
            <w:pPr>
              <w:pStyle w:val="Body"/>
              <w:jc w:val="center"/>
              <w:rPr>
                <w:rFonts w:ascii="Times New Roman" w:hAnsi="Times New Roman"/>
                <w:sz w:val="22"/>
              </w:rPr>
            </w:pPr>
            <w:r>
              <w:rPr>
                <w:rFonts w:ascii="Times New Roman" w:hAnsi="Times New Roman"/>
                <w:sz w:val="22"/>
              </w:rPr>
              <w:t>1/1</w:t>
            </w:r>
          </w:p>
        </w:tc>
      </w:tr>
      <w:tr w:rsidR="00546DCD" w14:paraId="594DE1E5"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34DBE8" w14:textId="77777777" w:rsidR="00546DCD" w:rsidRDefault="00546DCD" w:rsidP="00546DCD">
            <w:pPr>
              <w:pStyle w:val="Body"/>
              <w:numPr>
                <w:ilvl w:val="0"/>
                <w:numId w:val="6"/>
              </w:numPr>
              <w:tabs>
                <w:tab w:val="clear" w:pos="216"/>
                <w:tab w:val="num" w:pos="432"/>
              </w:tabs>
              <w:ind w:left="432" w:hanging="216"/>
              <w:rPr>
                <w:rFonts w:ascii="Times New Roman" w:hAnsi="Times New Roman"/>
                <w:sz w:val="22"/>
              </w:rPr>
            </w:pPr>
            <w:r>
              <w:rPr>
                <w:rFonts w:ascii="Times New Roman" w:hAnsi="Times New Roman"/>
                <w:sz w:val="22"/>
              </w:rPr>
              <w:t>Did you identify Dr. Essex as the client/SME?</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E5246E"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1B35EF1" w14:textId="77777777" w:rsidR="00546DCD" w:rsidRDefault="00546DCD" w:rsidP="00546DCD">
            <w:pPr>
              <w:pStyle w:val="Body"/>
              <w:jc w:val="center"/>
            </w:pPr>
          </w:p>
        </w:tc>
      </w:tr>
      <w:tr w:rsidR="00546DCD" w14:paraId="65028ADD"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DFFDB1" w14:textId="77777777" w:rsidR="00546DCD" w:rsidRDefault="00546DCD" w:rsidP="00546DCD">
            <w:pPr>
              <w:pStyle w:val="Body"/>
              <w:numPr>
                <w:ilvl w:val="0"/>
                <w:numId w:val="7"/>
              </w:numPr>
              <w:tabs>
                <w:tab w:val="clear" w:pos="216"/>
                <w:tab w:val="num" w:pos="432"/>
              </w:tabs>
              <w:ind w:left="432" w:hanging="216"/>
              <w:rPr>
                <w:rFonts w:ascii="Times New Roman" w:hAnsi="Times New Roman"/>
                <w:sz w:val="22"/>
              </w:rPr>
            </w:pPr>
            <w:r>
              <w:rPr>
                <w:rFonts w:ascii="Times New Roman" w:hAnsi="Times New Roman"/>
                <w:sz w:val="22"/>
              </w:rPr>
              <w:t>Did you identify Pedro as having significant input to the NHF proposal &amp; acknowledge his ID experience?</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B141E34"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DD7A5DA" w14:textId="77777777" w:rsidR="00546DCD" w:rsidRDefault="00546DCD" w:rsidP="00546DCD">
            <w:pPr>
              <w:pStyle w:val="Body"/>
              <w:jc w:val="center"/>
            </w:pPr>
          </w:p>
        </w:tc>
      </w:tr>
      <w:tr w:rsidR="00546DCD" w14:paraId="651E2BC6" w14:textId="77777777" w:rsidTr="00546DCD">
        <w:trPr>
          <w:cantSplit/>
          <w:trHeight w:val="48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9624FD" w14:textId="77777777" w:rsidR="00546DCD" w:rsidRDefault="00546DCD" w:rsidP="00546DCD">
            <w:pPr>
              <w:pStyle w:val="Body"/>
              <w:numPr>
                <w:ilvl w:val="0"/>
                <w:numId w:val="8"/>
              </w:numPr>
              <w:tabs>
                <w:tab w:val="clear" w:pos="216"/>
                <w:tab w:val="num" w:pos="432"/>
              </w:tabs>
              <w:ind w:left="432" w:hanging="216"/>
              <w:rPr>
                <w:rFonts w:ascii="Times New Roman" w:hAnsi="Times New Roman"/>
                <w:sz w:val="22"/>
              </w:rPr>
            </w:pPr>
            <w:r>
              <w:rPr>
                <w:rFonts w:ascii="Times New Roman" w:hAnsi="Times New Roman"/>
                <w:sz w:val="22"/>
              </w:rPr>
              <w:t>Did you identify Jennie as an independent instructional design consultant &amp; acknowledge her ID experience?</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415DC8B"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5BAAA26" w14:textId="77777777" w:rsidR="00546DCD" w:rsidRDefault="00546DCD" w:rsidP="00546DCD">
            <w:pPr>
              <w:pStyle w:val="Body"/>
              <w:jc w:val="center"/>
            </w:pPr>
          </w:p>
        </w:tc>
      </w:tr>
      <w:tr w:rsidR="00546DCD" w14:paraId="2A72D29F" w14:textId="77777777" w:rsidTr="00546DCD">
        <w:trPr>
          <w:cantSplit/>
          <w:trHeight w:val="490"/>
        </w:trPr>
        <w:tc>
          <w:tcPr>
            <w:tcW w:w="10095"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tcPr>
          <w:p w14:paraId="51823F11" w14:textId="77777777" w:rsidR="00546DCD" w:rsidRDefault="00546DCD" w:rsidP="00546DCD">
            <w:pPr>
              <w:pStyle w:val="Body"/>
              <w:numPr>
                <w:ilvl w:val="0"/>
                <w:numId w:val="9"/>
              </w:numPr>
              <w:tabs>
                <w:tab w:val="clear" w:pos="216"/>
                <w:tab w:val="num" w:pos="432"/>
              </w:tabs>
              <w:ind w:left="432" w:hanging="216"/>
              <w:rPr>
                <w:rFonts w:ascii="Times New Roman" w:hAnsi="Times New Roman"/>
                <w:sz w:val="22"/>
              </w:rPr>
            </w:pPr>
            <w:r>
              <w:rPr>
                <w:rFonts w:ascii="Times New Roman" w:hAnsi="Times New Roman"/>
                <w:sz w:val="22"/>
              </w:rPr>
              <w:t>Did you identify high-risk gay &amp; bisexual men (that had been recruited as volunteers) as the targeted audience?  Specifically, men who use the Internet to meet partners?</w:t>
            </w:r>
          </w:p>
        </w:tc>
        <w:tc>
          <w:tcPr>
            <w:tcW w:w="3330"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0CBA5DD9"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16" w:space="0" w:color="000000"/>
              <w:right w:val="single" w:sz="8" w:space="0" w:color="000000"/>
            </w:tcBorders>
            <w:shd w:val="clear" w:color="auto" w:fill="FFFFFF"/>
            <w:tcMar>
              <w:top w:w="100" w:type="dxa"/>
              <w:left w:w="0" w:type="dxa"/>
              <w:bottom w:w="100" w:type="dxa"/>
              <w:right w:w="0" w:type="dxa"/>
            </w:tcMar>
            <w:vAlign w:val="center"/>
          </w:tcPr>
          <w:p w14:paraId="64AF0C2C" w14:textId="77777777" w:rsidR="00546DCD" w:rsidRDefault="00546DCD" w:rsidP="00546DCD">
            <w:pPr>
              <w:pStyle w:val="Body"/>
              <w:jc w:val="center"/>
            </w:pPr>
          </w:p>
        </w:tc>
      </w:tr>
      <w:tr w:rsidR="00546DCD" w14:paraId="0CF41494" w14:textId="77777777" w:rsidTr="00546DCD">
        <w:trPr>
          <w:cantSplit/>
          <w:trHeight w:val="230"/>
        </w:trPr>
        <w:tc>
          <w:tcPr>
            <w:tcW w:w="10095"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206E10D" w14:textId="77777777" w:rsidR="00546DCD" w:rsidRDefault="00546DCD" w:rsidP="00546DCD">
            <w:pPr>
              <w:pStyle w:val="Body"/>
              <w:numPr>
                <w:ilvl w:val="0"/>
                <w:numId w:val="10"/>
              </w:numPr>
              <w:ind w:hanging="216"/>
              <w:rPr>
                <w:rFonts w:ascii="Times New Roman" w:hAnsi="Times New Roman"/>
                <w:sz w:val="22"/>
              </w:rPr>
            </w:pPr>
            <w:r>
              <w:rPr>
                <w:rFonts w:ascii="Times New Roman" w:hAnsi="Times New Roman"/>
                <w:sz w:val="22"/>
              </w:rPr>
              <w:t>Have you identified key challenges in the case and prioritized them?</w:t>
            </w:r>
          </w:p>
        </w:tc>
        <w:tc>
          <w:tcPr>
            <w:tcW w:w="333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2CF4678C"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373525B3" w14:textId="77777777" w:rsidR="00546DCD" w:rsidRDefault="00546DCD" w:rsidP="00546DCD">
            <w:pPr>
              <w:pStyle w:val="Body"/>
              <w:jc w:val="center"/>
              <w:rPr>
                <w:rFonts w:ascii="Times New Roman" w:hAnsi="Times New Roman"/>
                <w:sz w:val="22"/>
              </w:rPr>
            </w:pPr>
            <w:r>
              <w:rPr>
                <w:rFonts w:ascii="Times New Roman" w:hAnsi="Times New Roman"/>
                <w:sz w:val="22"/>
              </w:rPr>
              <w:t>3/3</w:t>
            </w:r>
          </w:p>
        </w:tc>
      </w:tr>
      <w:tr w:rsidR="00546DCD" w14:paraId="307CB130"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62F5C" w14:textId="77777777" w:rsidR="00546DCD" w:rsidRDefault="00546DCD" w:rsidP="00546DCD">
            <w:pPr>
              <w:pStyle w:val="Body"/>
              <w:numPr>
                <w:ilvl w:val="0"/>
                <w:numId w:val="11"/>
              </w:numPr>
              <w:tabs>
                <w:tab w:val="clear" w:pos="216"/>
                <w:tab w:val="num" w:pos="432"/>
              </w:tabs>
              <w:ind w:left="432" w:hanging="216"/>
              <w:rPr>
                <w:rFonts w:ascii="Times New Roman" w:hAnsi="Times New Roman"/>
                <w:sz w:val="22"/>
              </w:rPr>
            </w:pPr>
            <w:r>
              <w:rPr>
                <w:rFonts w:ascii="Times New Roman" w:hAnsi="Times New Roman"/>
                <w:sz w:val="22"/>
              </w:rPr>
              <w:t xml:space="preserve">Have you identified the </w:t>
            </w:r>
            <w:r>
              <w:rPr>
                <w:rFonts w:ascii="Times New Roman Bold Italic" w:hAnsi="Times New Roman Bold Italic"/>
                <w:sz w:val="22"/>
              </w:rPr>
              <w:t>key design challenges</w:t>
            </w:r>
            <w:r>
              <w:rPr>
                <w:rFonts w:ascii="Times New Roman" w:hAnsi="Times New Roman"/>
                <w:sz w:val="22"/>
              </w:rPr>
              <w:t xml:space="preserve"> and what is at risk for each? </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139BBC"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B4A67CB" w14:textId="77777777" w:rsidR="00546DCD" w:rsidRDefault="00546DCD" w:rsidP="00546DCD">
            <w:pPr>
              <w:pStyle w:val="Body"/>
              <w:jc w:val="center"/>
            </w:pPr>
          </w:p>
        </w:tc>
      </w:tr>
      <w:tr w:rsidR="00546DCD" w14:paraId="03F38E1D" w14:textId="77777777" w:rsidTr="00546DCD">
        <w:trPr>
          <w:cantSplit/>
          <w:trHeight w:val="48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A63B21" w14:textId="77777777" w:rsidR="00546DCD" w:rsidRDefault="00546DCD" w:rsidP="00546DCD">
            <w:pPr>
              <w:pStyle w:val="Body"/>
              <w:numPr>
                <w:ilvl w:val="2"/>
                <w:numId w:val="12"/>
              </w:numPr>
              <w:tabs>
                <w:tab w:val="clear" w:pos="216"/>
                <w:tab w:val="num" w:pos="576"/>
              </w:tabs>
              <w:ind w:left="576" w:hanging="216"/>
              <w:rPr>
                <w:rFonts w:ascii="Times New Roman" w:hAnsi="Times New Roman"/>
                <w:sz w:val="22"/>
              </w:rPr>
            </w:pPr>
            <w:r>
              <w:rPr>
                <w:rFonts w:ascii="Times New Roman" w:hAnsi="Times New Roman"/>
                <w:sz w:val="22"/>
              </w:rPr>
              <w:t>Did you recognize that the training must be converted from F2F workshop to an asynchronous, highly interactive on-line environment?</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373FC7"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60966026" w14:textId="77777777" w:rsidR="00546DCD" w:rsidRDefault="00546DCD" w:rsidP="00546DCD">
            <w:pPr>
              <w:pStyle w:val="Body"/>
              <w:jc w:val="center"/>
            </w:pPr>
          </w:p>
        </w:tc>
      </w:tr>
      <w:tr w:rsidR="00546DCD" w14:paraId="72819124"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9FAF20" w14:textId="77777777" w:rsidR="00546DCD" w:rsidRDefault="00546DCD" w:rsidP="00546DCD">
            <w:pPr>
              <w:pStyle w:val="Body"/>
              <w:numPr>
                <w:ilvl w:val="2"/>
                <w:numId w:val="13"/>
              </w:numPr>
              <w:tabs>
                <w:tab w:val="clear" w:pos="216"/>
                <w:tab w:val="num" w:pos="576"/>
              </w:tabs>
              <w:ind w:left="576" w:hanging="216"/>
              <w:rPr>
                <w:rFonts w:ascii="Times New Roman" w:hAnsi="Times New Roman"/>
                <w:sz w:val="22"/>
              </w:rPr>
            </w:pPr>
            <w:r>
              <w:rPr>
                <w:rFonts w:ascii="Times New Roman" w:hAnsi="Times New Roman"/>
                <w:sz w:val="22"/>
              </w:rPr>
              <w:t>Have you identified behavioral change as a learning objective?</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60E2821"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8265B18" w14:textId="77777777" w:rsidR="00546DCD" w:rsidRDefault="00546DCD" w:rsidP="00546DCD">
            <w:pPr>
              <w:pStyle w:val="Body"/>
              <w:jc w:val="center"/>
            </w:pPr>
          </w:p>
        </w:tc>
      </w:tr>
      <w:tr w:rsidR="00546DCD" w14:paraId="6CD43428" w14:textId="77777777" w:rsidTr="00546DCD">
        <w:trPr>
          <w:cantSplit/>
          <w:trHeight w:val="48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AA01CB" w14:textId="77777777" w:rsidR="00546DCD" w:rsidRDefault="00546DCD" w:rsidP="00546DCD">
            <w:pPr>
              <w:pStyle w:val="Body"/>
              <w:numPr>
                <w:ilvl w:val="2"/>
                <w:numId w:val="14"/>
              </w:numPr>
              <w:tabs>
                <w:tab w:val="clear" w:pos="216"/>
                <w:tab w:val="num" w:pos="576"/>
              </w:tabs>
              <w:ind w:left="576" w:hanging="216"/>
              <w:rPr>
                <w:rFonts w:ascii="Times New Roman" w:hAnsi="Times New Roman"/>
                <w:sz w:val="22"/>
              </w:rPr>
            </w:pPr>
            <w:r>
              <w:rPr>
                <w:rFonts w:ascii="Times New Roman" w:hAnsi="Times New Roman"/>
                <w:sz w:val="22"/>
              </w:rPr>
              <w:t>Did you identify the need to develop detailed measures of effectiveness based on evaluation criteria to assess changes in behavior?</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13C25A"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913EF67" w14:textId="77777777" w:rsidR="00546DCD" w:rsidRDefault="00546DCD" w:rsidP="00546DCD">
            <w:pPr>
              <w:pStyle w:val="Body"/>
              <w:jc w:val="center"/>
            </w:pPr>
          </w:p>
        </w:tc>
      </w:tr>
      <w:tr w:rsidR="00546DCD" w14:paraId="5AD0B72E" w14:textId="77777777" w:rsidTr="00546DCD">
        <w:trPr>
          <w:cantSplit/>
          <w:trHeight w:val="48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E1D865" w14:textId="77777777" w:rsidR="00546DCD" w:rsidRDefault="00546DCD" w:rsidP="00546DCD">
            <w:pPr>
              <w:pStyle w:val="Body"/>
              <w:numPr>
                <w:ilvl w:val="0"/>
                <w:numId w:val="15"/>
              </w:numPr>
              <w:tabs>
                <w:tab w:val="clear" w:pos="216"/>
                <w:tab w:val="num" w:pos="432"/>
              </w:tabs>
              <w:ind w:left="432" w:hanging="216"/>
              <w:rPr>
                <w:rFonts w:ascii="Times New Roman" w:hAnsi="Times New Roman"/>
                <w:sz w:val="22"/>
              </w:rPr>
            </w:pPr>
            <w:r>
              <w:rPr>
                <w:rFonts w:ascii="Times New Roman" w:hAnsi="Times New Roman"/>
                <w:sz w:val="22"/>
              </w:rPr>
              <w:t xml:space="preserve">Have you identified other </w:t>
            </w:r>
            <w:r>
              <w:rPr>
                <w:rFonts w:ascii="Times New Roman Bold Italic" w:hAnsi="Times New Roman Bold Italic"/>
                <w:sz w:val="22"/>
              </w:rPr>
              <w:t>case-specific challenges</w:t>
            </w:r>
            <w:r>
              <w:rPr>
                <w:rFonts w:ascii="Times New Roman" w:hAnsi="Times New Roman"/>
                <w:sz w:val="22"/>
              </w:rPr>
              <w:t xml:space="preserve"> that will impact how Denny addresses the design issues?</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A3769E4"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2AE62972" w14:textId="77777777" w:rsidR="00546DCD" w:rsidRDefault="00546DCD" w:rsidP="00546DCD">
            <w:pPr>
              <w:pStyle w:val="Body"/>
              <w:jc w:val="center"/>
            </w:pPr>
          </w:p>
        </w:tc>
      </w:tr>
      <w:tr w:rsidR="00546DCD" w14:paraId="7F115397"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104577" w14:textId="77777777" w:rsidR="00546DCD" w:rsidRDefault="00546DCD" w:rsidP="00546DCD">
            <w:pPr>
              <w:pStyle w:val="Body"/>
              <w:numPr>
                <w:ilvl w:val="2"/>
                <w:numId w:val="16"/>
              </w:numPr>
              <w:tabs>
                <w:tab w:val="clear" w:pos="216"/>
                <w:tab w:val="num" w:pos="576"/>
              </w:tabs>
              <w:ind w:left="576" w:hanging="216"/>
              <w:rPr>
                <w:rFonts w:ascii="Times New Roman" w:hAnsi="Times New Roman"/>
                <w:sz w:val="22"/>
              </w:rPr>
            </w:pPr>
            <w:r>
              <w:rPr>
                <w:rFonts w:ascii="Times New Roman" w:hAnsi="Times New Roman"/>
                <w:sz w:val="22"/>
              </w:rPr>
              <w:t>Did you consider the differing backgrounds and instructional design approaches of Pedro and Jennie?</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F45B355"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3FFD9A32" w14:textId="77777777" w:rsidR="00546DCD" w:rsidRDefault="00546DCD" w:rsidP="00546DCD">
            <w:pPr>
              <w:pStyle w:val="Body"/>
              <w:jc w:val="center"/>
            </w:pPr>
          </w:p>
        </w:tc>
      </w:tr>
      <w:tr w:rsidR="00546DCD" w14:paraId="57D0A387" w14:textId="77777777" w:rsidTr="00546DCD">
        <w:trPr>
          <w:cantSplit/>
          <w:trHeight w:val="48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C0C97B" w14:textId="77777777" w:rsidR="00546DCD" w:rsidRDefault="00546DCD" w:rsidP="00546DCD">
            <w:pPr>
              <w:pStyle w:val="Body"/>
              <w:numPr>
                <w:ilvl w:val="2"/>
                <w:numId w:val="17"/>
              </w:numPr>
              <w:tabs>
                <w:tab w:val="clear" w:pos="216"/>
                <w:tab w:val="num" w:pos="576"/>
              </w:tabs>
              <w:ind w:left="576" w:hanging="216"/>
              <w:rPr>
                <w:rFonts w:ascii="Times New Roman" w:hAnsi="Times New Roman"/>
                <w:sz w:val="22"/>
              </w:rPr>
            </w:pPr>
            <w:r>
              <w:rPr>
                <w:rFonts w:ascii="Times New Roman" w:hAnsi="Times New Roman"/>
                <w:sz w:val="22"/>
              </w:rPr>
              <w:lastRenderedPageBreak/>
              <w:t>Did you identify what elements will be difficult to translate to IM2M instruction (e.g. “hot cognition”, privacy, sensitive subjects, emotion, the “10 components”)?</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FE56D0"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4554F52" w14:textId="77777777" w:rsidR="00546DCD" w:rsidRDefault="00546DCD" w:rsidP="00546DCD">
            <w:pPr>
              <w:pStyle w:val="Body"/>
              <w:jc w:val="center"/>
            </w:pPr>
          </w:p>
        </w:tc>
      </w:tr>
      <w:tr w:rsidR="00546DCD" w14:paraId="6C536D6D" w14:textId="77777777" w:rsidTr="00546DCD">
        <w:trPr>
          <w:cantSplit/>
          <w:trHeight w:val="240"/>
        </w:trPr>
        <w:tc>
          <w:tcPr>
            <w:tcW w:w="100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1E485B" w14:textId="77777777" w:rsidR="00546DCD" w:rsidRDefault="00546DCD" w:rsidP="00546DCD">
            <w:pPr>
              <w:pStyle w:val="Body"/>
              <w:numPr>
                <w:ilvl w:val="2"/>
                <w:numId w:val="18"/>
              </w:numPr>
              <w:tabs>
                <w:tab w:val="clear" w:pos="216"/>
                <w:tab w:val="num" w:pos="576"/>
              </w:tabs>
              <w:ind w:left="576" w:hanging="216"/>
              <w:rPr>
                <w:rFonts w:ascii="Times New Roman" w:hAnsi="Times New Roman"/>
                <w:sz w:val="22"/>
              </w:rPr>
            </w:pPr>
            <w:r>
              <w:rPr>
                <w:rFonts w:ascii="Times New Roman" w:hAnsi="Times New Roman"/>
                <w:sz w:val="22"/>
              </w:rPr>
              <w:t>Did you recognize any communication issues between the stakeholders?</w:t>
            </w:r>
          </w:p>
        </w:tc>
        <w:tc>
          <w:tcPr>
            <w:tcW w:w="33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CAD4D9"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E548A88" w14:textId="77777777" w:rsidR="00546DCD" w:rsidRDefault="00546DCD" w:rsidP="00546DCD">
            <w:pPr>
              <w:pStyle w:val="Body"/>
              <w:jc w:val="center"/>
            </w:pPr>
          </w:p>
        </w:tc>
      </w:tr>
      <w:tr w:rsidR="00546DCD" w14:paraId="3E8A539E" w14:textId="77777777" w:rsidTr="00546DCD">
        <w:trPr>
          <w:cantSplit/>
          <w:trHeight w:val="250"/>
        </w:trPr>
        <w:tc>
          <w:tcPr>
            <w:tcW w:w="10095"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tcPr>
          <w:p w14:paraId="5799EFA0" w14:textId="77777777" w:rsidR="00546DCD" w:rsidRDefault="00546DCD" w:rsidP="00546DCD">
            <w:pPr>
              <w:pStyle w:val="Body"/>
              <w:numPr>
                <w:ilvl w:val="0"/>
                <w:numId w:val="19"/>
              </w:numPr>
              <w:tabs>
                <w:tab w:val="clear" w:pos="216"/>
                <w:tab w:val="num" w:pos="432"/>
              </w:tabs>
              <w:ind w:left="432" w:hanging="216"/>
              <w:rPr>
                <w:rFonts w:ascii="Times New Roman" w:hAnsi="Times New Roman"/>
                <w:sz w:val="22"/>
              </w:rPr>
            </w:pPr>
            <w:r>
              <w:rPr>
                <w:rFonts w:ascii="Times New Roman" w:hAnsi="Times New Roman"/>
                <w:sz w:val="22"/>
              </w:rPr>
              <w:t>Have you explained why you chose to prioritize the issues as you did?</w:t>
            </w:r>
          </w:p>
        </w:tc>
        <w:tc>
          <w:tcPr>
            <w:tcW w:w="3330"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478A9EDF"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vMerge/>
            <w:tcBorders>
              <w:top w:val="single" w:sz="8" w:space="0" w:color="000000"/>
              <w:left w:val="single" w:sz="8" w:space="0" w:color="000000"/>
              <w:bottom w:val="single" w:sz="16" w:space="0" w:color="000000"/>
              <w:right w:val="single" w:sz="8" w:space="0" w:color="000000"/>
            </w:tcBorders>
            <w:shd w:val="clear" w:color="auto" w:fill="FFFFFF"/>
            <w:tcMar>
              <w:top w:w="100" w:type="dxa"/>
              <w:left w:w="0" w:type="dxa"/>
              <w:bottom w:w="100" w:type="dxa"/>
              <w:right w:w="0" w:type="dxa"/>
            </w:tcMar>
            <w:vAlign w:val="center"/>
          </w:tcPr>
          <w:p w14:paraId="2BFDB15F" w14:textId="77777777" w:rsidR="00546DCD" w:rsidRDefault="00546DCD" w:rsidP="00546DCD">
            <w:pPr>
              <w:pStyle w:val="Body"/>
              <w:jc w:val="center"/>
            </w:pPr>
          </w:p>
        </w:tc>
      </w:tr>
      <w:tr w:rsidR="00546DCD" w14:paraId="7597F5AF" w14:textId="77777777" w:rsidTr="00546DCD">
        <w:trPr>
          <w:cantSplit/>
          <w:trHeight w:val="487"/>
        </w:trPr>
        <w:tc>
          <w:tcPr>
            <w:tcW w:w="10095" w:type="dxa"/>
            <w:tcBorders>
              <w:top w:val="single" w:sz="16"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tcPr>
          <w:p w14:paraId="5BB6A086" w14:textId="77777777" w:rsidR="00546DCD" w:rsidRDefault="00546DCD" w:rsidP="00546DCD">
            <w:pPr>
              <w:pStyle w:val="Body"/>
              <w:numPr>
                <w:ilvl w:val="0"/>
                <w:numId w:val="20"/>
              </w:numPr>
              <w:ind w:hanging="216"/>
              <w:rPr>
                <w:rFonts w:ascii="Times New Roman" w:hAnsi="Times New Roman"/>
                <w:sz w:val="22"/>
              </w:rPr>
            </w:pPr>
            <w:r>
              <w:rPr>
                <w:rFonts w:ascii="Times New Roman" w:hAnsi="Times New Roman"/>
                <w:sz w:val="22"/>
              </w:rPr>
              <w:t>Have you explained how the readings and your previous experiences contributed to your understanding and analysis of the case?</w:t>
            </w:r>
          </w:p>
        </w:tc>
        <w:tc>
          <w:tcPr>
            <w:tcW w:w="3330" w:type="dxa"/>
            <w:tcBorders>
              <w:top w:val="single" w:sz="16"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14:paraId="08392381"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54" w:type="dxa"/>
            <w:tcBorders>
              <w:top w:val="single" w:sz="16"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1313B1C8" w14:textId="77777777" w:rsidR="00546DCD" w:rsidRDefault="00546DCD" w:rsidP="00546DCD">
            <w:pPr>
              <w:pStyle w:val="Body"/>
              <w:jc w:val="center"/>
              <w:rPr>
                <w:rFonts w:ascii="Times New Roman" w:hAnsi="Times New Roman"/>
                <w:sz w:val="22"/>
              </w:rPr>
            </w:pPr>
            <w:r>
              <w:rPr>
                <w:rFonts w:ascii="Times New Roman" w:hAnsi="Times New Roman"/>
                <w:sz w:val="22"/>
              </w:rPr>
              <w:t>1/1</w:t>
            </w:r>
          </w:p>
        </w:tc>
      </w:tr>
      <w:tr w:rsidR="00546DCD" w14:paraId="34173FF0" w14:textId="77777777" w:rsidTr="00546DCD">
        <w:trPr>
          <w:cantSplit/>
          <w:trHeight w:val="230"/>
        </w:trPr>
        <w:tc>
          <w:tcPr>
            <w:tcW w:w="13425" w:type="dxa"/>
            <w:gridSpan w:val="2"/>
            <w:tcBorders>
              <w:top w:val="single" w:sz="16" w:space="0" w:color="000000"/>
              <w:left w:val="single" w:sz="8" w:space="0" w:color="000000"/>
              <w:bottom w:val="single" w:sz="8" w:space="0" w:color="000000"/>
              <w:right w:val="single" w:sz="8" w:space="0" w:color="000000"/>
            </w:tcBorders>
            <w:shd w:val="clear" w:color="auto" w:fill="CADBFE"/>
            <w:tcMar>
              <w:top w:w="100" w:type="dxa"/>
              <w:left w:w="100" w:type="dxa"/>
              <w:bottom w:w="100" w:type="dxa"/>
              <w:right w:w="100" w:type="dxa"/>
            </w:tcMar>
          </w:tcPr>
          <w:p w14:paraId="61B924F8" w14:textId="77777777" w:rsidR="00546DCD" w:rsidRDefault="00546DCD" w:rsidP="00546DCD">
            <w:pPr>
              <w:pStyle w:val="Body"/>
              <w:numPr>
                <w:ilvl w:val="0"/>
                <w:numId w:val="21"/>
              </w:numPr>
              <w:ind w:hanging="216"/>
              <w:jc w:val="right"/>
              <w:rPr>
                <w:rFonts w:ascii="Times New Roman Bold" w:hAnsi="Times New Roman Bold"/>
                <w:sz w:val="22"/>
              </w:rPr>
            </w:pPr>
            <w:r>
              <w:rPr>
                <w:rFonts w:ascii="Times New Roman Bold" w:hAnsi="Times New Roman Bold"/>
                <w:sz w:val="22"/>
              </w:rPr>
              <w:t>Total Problem Finding Score</w:t>
            </w:r>
          </w:p>
        </w:tc>
        <w:tc>
          <w:tcPr>
            <w:tcW w:w="954" w:type="dxa"/>
            <w:tcBorders>
              <w:top w:val="single" w:sz="16" w:space="0" w:color="000000"/>
              <w:left w:val="single" w:sz="8" w:space="0" w:color="000000"/>
              <w:bottom w:val="single" w:sz="8" w:space="0" w:color="000000"/>
              <w:right w:val="single" w:sz="8" w:space="0" w:color="000000"/>
            </w:tcBorders>
            <w:shd w:val="clear" w:color="auto" w:fill="CADBFE"/>
            <w:tcMar>
              <w:top w:w="100" w:type="dxa"/>
              <w:left w:w="100" w:type="dxa"/>
              <w:bottom w:w="100" w:type="dxa"/>
              <w:right w:w="100" w:type="dxa"/>
            </w:tcMar>
            <w:vAlign w:val="center"/>
          </w:tcPr>
          <w:p w14:paraId="16CC3B9A" w14:textId="77777777" w:rsidR="00546DCD" w:rsidRDefault="00546DCD" w:rsidP="00546DCD">
            <w:pPr>
              <w:pStyle w:val="Body"/>
              <w:jc w:val="center"/>
              <w:rPr>
                <w:rFonts w:ascii="Times New Roman Bold" w:hAnsi="Times New Roman Bold"/>
                <w:sz w:val="22"/>
              </w:rPr>
            </w:pPr>
            <w:r>
              <w:rPr>
                <w:rFonts w:ascii="Times New Roman Bold" w:hAnsi="Times New Roman Bold"/>
                <w:sz w:val="22"/>
              </w:rPr>
              <w:t>5/5</w:t>
            </w:r>
          </w:p>
        </w:tc>
      </w:tr>
    </w:tbl>
    <w:p w14:paraId="7AFCAE7B" w14:textId="77777777" w:rsidR="00546DCD" w:rsidRDefault="00546DCD" w:rsidP="00546DCD">
      <w:pPr>
        <w:pStyle w:val="Body"/>
      </w:pPr>
    </w:p>
    <w:tbl>
      <w:tblPr>
        <w:tblW w:w="0" w:type="auto"/>
        <w:tblInd w:w="100" w:type="dxa"/>
        <w:shd w:val="clear" w:color="auto" w:fill="FFFFFF"/>
        <w:tblLayout w:type="fixed"/>
        <w:tblLook w:val="0000" w:firstRow="0" w:lastRow="0" w:firstColumn="0" w:lastColumn="0" w:noHBand="0" w:noVBand="0"/>
      </w:tblPr>
      <w:tblGrid>
        <w:gridCol w:w="10154"/>
        <w:gridCol w:w="3257"/>
        <w:gridCol w:w="969"/>
      </w:tblGrid>
      <w:tr w:rsidR="00546DCD" w14:paraId="0B057577" w14:textId="77777777" w:rsidTr="00546DCD">
        <w:trPr>
          <w:cantSplit/>
          <w:trHeight w:val="280"/>
          <w:tblHeader/>
        </w:trPr>
        <w:tc>
          <w:tcPr>
            <w:tcW w:w="14380" w:type="dxa"/>
            <w:gridSpan w:val="3"/>
            <w:tcBorders>
              <w:top w:val="single" w:sz="8" w:space="0" w:color="000000"/>
              <w:left w:val="single" w:sz="8" w:space="0" w:color="000000"/>
              <w:bottom w:val="single" w:sz="8" w:space="0" w:color="000000"/>
              <w:right w:val="single" w:sz="8" w:space="0" w:color="000000"/>
            </w:tcBorders>
            <w:shd w:val="clear" w:color="auto" w:fill="D9EACA"/>
            <w:tcMar>
              <w:top w:w="100" w:type="dxa"/>
              <w:left w:w="100" w:type="dxa"/>
              <w:bottom w:w="100" w:type="dxa"/>
              <w:right w:w="100" w:type="dxa"/>
            </w:tcMar>
          </w:tcPr>
          <w:p w14:paraId="4ABE8BC9" w14:textId="77777777" w:rsidR="00546DCD" w:rsidRDefault="00546DCD" w:rsidP="00546DCD">
            <w:pPr>
              <w:pStyle w:val="Heading21"/>
              <w:jc w:val="center"/>
              <w:rPr>
                <w:rFonts w:ascii="Times New Roman Bold" w:hAnsi="Times New Roman Bold"/>
                <w:b w:val="0"/>
              </w:rPr>
            </w:pPr>
            <w:r>
              <w:rPr>
                <w:rFonts w:ascii="Times New Roman Bold" w:hAnsi="Times New Roman Bold"/>
                <w:b w:val="0"/>
              </w:rPr>
              <w:t>Problem Solving (5 points)</w:t>
            </w:r>
          </w:p>
        </w:tc>
      </w:tr>
      <w:tr w:rsidR="00546DCD" w14:paraId="086CA173" w14:textId="77777777" w:rsidTr="00546DCD">
        <w:trPr>
          <w:cantSplit/>
          <w:trHeight w:val="240"/>
          <w:tblHeader/>
        </w:trPr>
        <w:tc>
          <w:tcPr>
            <w:tcW w:w="1015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B7808BB"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Criteria</w:t>
            </w:r>
          </w:p>
        </w:tc>
        <w:tc>
          <w:tcPr>
            <w:tcW w:w="325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76F3D81B"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Feedback</w:t>
            </w:r>
          </w:p>
        </w:tc>
        <w:tc>
          <w:tcPr>
            <w:tcW w:w="96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3B66C7D" w14:textId="77777777" w:rsidR="00546DCD" w:rsidRDefault="00546DCD" w:rsidP="00546DCD">
            <w:pPr>
              <w:pStyle w:val="Heading21"/>
              <w:jc w:val="center"/>
              <w:rPr>
                <w:rFonts w:ascii="Times New Roman Bold" w:hAnsi="Times New Roman Bold"/>
                <w:b w:val="0"/>
                <w:sz w:val="22"/>
              </w:rPr>
            </w:pPr>
            <w:r>
              <w:rPr>
                <w:rFonts w:ascii="Times New Roman Bold" w:hAnsi="Times New Roman Bold"/>
                <w:b w:val="0"/>
                <w:sz w:val="22"/>
              </w:rPr>
              <w:t>Score</w:t>
            </w:r>
          </w:p>
        </w:tc>
      </w:tr>
      <w:tr w:rsidR="00546DCD" w14:paraId="0C832688"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A7A686E" w14:textId="77777777" w:rsidR="00546DCD" w:rsidRDefault="00546DCD" w:rsidP="00546DCD">
            <w:pPr>
              <w:pStyle w:val="Body"/>
              <w:rPr>
                <w:rFonts w:ascii="Times New Roman" w:hAnsi="Times New Roman"/>
                <w:sz w:val="22"/>
              </w:rPr>
            </w:pPr>
            <w:r>
              <w:rPr>
                <w:rFonts w:ascii="Times New Roman" w:hAnsi="Times New Roman"/>
                <w:sz w:val="22"/>
              </w:rPr>
              <w:t>Did you propose at least two reasonable solutions that address the challenges described above?</w:t>
            </w:r>
          </w:p>
        </w:tc>
        <w:tc>
          <w:tcPr>
            <w:tcW w:w="3256"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550531E1"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val="restart"/>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4357707C" w14:textId="77777777" w:rsidR="00546DCD" w:rsidRDefault="00546DCD" w:rsidP="00546DCD">
            <w:pPr>
              <w:pStyle w:val="Body"/>
              <w:jc w:val="center"/>
              <w:rPr>
                <w:rFonts w:ascii="Times New Roman" w:hAnsi="Times New Roman"/>
                <w:sz w:val="22"/>
              </w:rPr>
            </w:pPr>
            <w:r>
              <w:rPr>
                <w:rFonts w:ascii="Times New Roman" w:hAnsi="Times New Roman"/>
                <w:sz w:val="22"/>
              </w:rPr>
              <w:t>2/2</w:t>
            </w:r>
          </w:p>
        </w:tc>
      </w:tr>
      <w:tr w:rsidR="00546DCD" w14:paraId="52C3AAA9"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69EEF3" w14:textId="77777777" w:rsidR="00546DCD" w:rsidRDefault="00546DCD" w:rsidP="00546DCD">
            <w:pPr>
              <w:pStyle w:val="Body"/>
              <w:numPr>
                <w:ilvl w:val="0"/>
                <w:numId w:val="22"/>
              </w:numPr>
              <w:tabs>
                <w:tab w:val="clear" w:pos="216"/>
                <w:tab w:val="num" w:pos="432"/>
              </w:tabs>
              <w:ind w:left="432" w:hanging="216"/>
              <w:rPr>
                <w:rFonts w:ascii="Times New Roman" w:hAnsi="Times New Roman"/>
                <w:sz w:val="22"/>
              </w:rPr>
            </w:pPr>
            <w:r>
              <w:rPr>
                <w:rFonts w:ascii="Times New Roman" w:hAnsi="Times New Roman"/>
                <w:sz w:val="22"/>
              </w:rPr>
              <w:t>Did you consider the NHF proposal as a resource for your proposed solution?</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0094F3"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6E5F22B7" w14:textId="77777777" w:rsidR="00546DCD" w:rsidRDefault="00546DCD" w:rsidP="00546DCD">
            <w:pPr>
              <w:pStyle w:val="Body"/>
              <w:jc w:val="center"/>
            </w:pPr>
          </w:p>
        </w:tc>
      </w:tr>
      <w:tr w:rsidR="00546DCD" w14:paraId="60CB98C4"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76E9B1" w14:textId="77777777" w:rsidR="00546DCD" w:rsidRDefault="00546DCD" w:rsidP="00546DCD">
            <w:pPr>
              <w:pStyle w:val="Body"/>
              <w:numPr>
                <w:ilvl w:val="0"/>
                <w:numId w:val="23"/>
              </w:numPr>
              <w:tabs>
                <w:tab w:val="clear" w:pos="216"/>
                <w:tab w:val="num" w:pos="432"/>
              </w:tabs>
              <w:ind w:left="432" w:hanging="216"/>
              <w:rPr>
                <w:rFonts w:ascii="Times New Roman" w:hAnsi="Times New Roman"/>
                <w:sz w:val="22"/>
              </w:rPr>
            </w:pPr>
            <w:r>
              <w:rPr>
                <w:rFonts w:ascii="Times New Roman" w:hAnsi="Times New Roman"/>
                <w:sz w:val="22"/>
              </w:rPr>
              <w:t>Did you include the components of training that Dr. Essex has requested for IM2M?</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7EFEC09"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A3F1312" w14:textId="77777777" w:rsidR="00546DCD" w:rsidRDefault="00546DCD" w:rsidP="00546DCD">
            <w:pPr>
              <w:pStyle w:val="Body"/>
              <w:jc w:val="center"/>
            </w:pPr>
          </w:p>
        </w:tc>
      </w:tr>
      <w:tr w:rsidR="00546DCD" w14:paraId="289BB53E" w14:textId="77777777" w:rsidTr="00546DCD">
        <w:trPr>
          <w:cantSplit/>
          <w:trHeight w:val="490"/>
        </w:trPr>
        <w:tc>
          <w:tcPr>
            <w:tcW w:w="10154"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tcPr>
          <w:p w14:paraId="7DB08186" w14:textId="77777777" w:rsidR="00546DCD" w:rsidRDefault="00546DCD" w:rsidP="00546DCD">
            <w:pPr>
              <w:pStyle w:val="Body"/>
              <w:numPr>
                <w:ilvl w:val="0"/>
                <w:numId w:val="24"/>
              </w:numPr>
              <w:tabs>
                <w:tab w:val="clear" w:pos="216"/>
                <w:tab w:val="num" w:pos="432"/>
              </w:tabs>
              <w:ind w:left="432" w:hanging="216"/>
              <w:rPr>
                <w:rFonts w:ascii="Times New Roman" w:hAnsi="Times New Roman"/>
                <w:sz w:val="22"/>
              </w:rPr>
            </w:pPr>
            <w:r>
              <w:rPr>
                <w:rFonts w:ascii="Times New Roman" w:hAnsi="Times New Roman"/>
                <w:sz w:val="22"/>
              </w:rPr>
              <w:t>Did you discuss how the training might be designed in a way that allows for active participation, while maintaining the privacy and respect of the participants?</w:t>
            </w:r>
          </w:p>
        </w:tc>
        <w:tc>
          <w:tcPr>
            <w:tcW w:w="3256"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7765E837"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16" w:space="0" w:color="000000"/>
              <w:right w:val="single" w:sz="8" w:space="0" w:color="000000"/>
            </w:tcBorders>
            <w:shd w:val="clear" w:color="auto" w:fill="FFFFFF"/>
            <w:tcMar>
              <w:top w:w="100" w:type="dxa"/>
              <w:left w:w="0" w:type="dxa"/>
              <w:bottom w:w="100" w:type="dxa"/>
              <w:right w:w="0" w:type="dxa"/>
            </w:tcMar>
            <w:vAlign w:val="center"/>
          </w:tcPr>
          <w:p w14:paraId="1B8A6D9C" w14:textId="77777777" w:rsidR="00546DCD" w:rsidRDefault="00546DCD" w:rsidP="00546DCD">
            <w:pPr>
              <w:pStyle w:val="Body"/>
              <w:jc w:val="center"/>
            </w:pPr>
          </w:p>
        </w:tc>
      </w:tr>
      <w:tr w:rsidR="00546DCD" w14:paraId="7DB4B071" w14:textId="77777777" w:rsidTr="00546DCD">
        <w:trPr>
          <w:cantSplit/>
          <w:trHeight w:val="470"/>
        </w:trPr>
        <w:tc>
          <w:tcPr>
            <w:tcW w:w="10154"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884CE82" w14:textId="77777777" w:rsidR="00546DCD" w:rsidRDefault="00546DCD" w:rsidP="00546DCD">
            <w:pPr>
              <w:pStyle w:val="Body"/>
              <w:rPr>
                <w:rFonts w:ascii="Times New Roman" w:hAnsi="Times New Roman"/>
                <w:sz w:val="22"/>
              </w:rPr>
            </w:pPr>
            <w:r>
              <w:rPr>
                <w:rFonts w:ascii="Times New Roman" w:hAnsi="Times New Roman"/>
                <w:sz w:val="22"/>
              </w:rPr>
              <w:t>Did you identify the pros and cons to each solution?  Did you consider what might interfere with your proposed solutions?</w:t>
            </w:r>
          </w:p>
        </w:tc>
        <w:tc>
          <w:tcPr>
            <w:tcW w:w="325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19F339E7"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23012351" w14:textId="77777777" w:rsidR="00546DCD" w:rsidRDefault="00546DCD" w:rsidP="00546DCD">
            <w:pPr>
              <w:pStyle w:val="Body"/>
              <w:jc w:val="center"/>
              <w:rPr>
                <w:rFonts w:ascii="Times New Roman" w:hAnsi="Times New Roman"/>
                <w:sz w:val="22"/>
              </w:rPr>
            </w:pPr>
            <w:r>
              <w:rPr>
                <w:rFonts w:ascii="Times New Roman" w:hAnsi="Times New Roman"/>
                <w:sz w:val="22"/>
              </w:rPr>
              <w:t>1.5/1.5</w:t>
            </w:r>
          </w:p>
        </w:tc>
      </w:tr>
      <w:tr w:rsidR="00546DCD" w14:paraId="1C1E584A"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1CCF9" w14:textId="77777777" w:rsidR="00546DCD" w:rsidRDefault="00546DCD" w:rsidP="00546DCD">
            <w:pPr>
              <w:pStyle w:val="Body"/>
              <w:numPr>
                <w:ilvl w:val="0"/>
                <w:numId w:val="25"/>
              </w:numPr>
              <w:tabs>
                <w:tab w:val="clear" w:pos="216"/>
                <w:tab w:val="num" w:pos="432"/>
              </w:tabs>
              <w:ind w:left="432" w:hanging="216"/>
              <w:rPr>
                <w:rFonts w:ascii="Times New Roman" w:hAnsi="Times New Roman"/>
                <w:sz w:val="22"/>
              </w:rPr>
            </w:pPr>
            <w:r>
              <w:rPr>
                <w:rFonts w:ascii="Times New Roman" w:hAnsi="Times New Roman"/>
                <w:sz w:val="22"/>
              </w:rPr>
              <w:t>Did you consider the risks associated with the solution?</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8131EA"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1364C676" w14:textId="77777777" w:rsidR="00546DCD" w:rsidRDefault="00546DCD" w:rsidP="00546DCD">
            <w:pPr>
              <w:pStyle w:val="Body"/>
              <w:jc w:val="center"/>
            </w:pPr>
          </w:p>
        </w:tc>
      </w:tr>
      <w:tr w:rsidR="00546DCD" w14:paraId="7D007BA7"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2DC3EE" w14:textId="77777777" w:rsidR="00546DCD" w:rsidRDefault="00546DCD" w:rsidP="00546DCD">
            <w:pPr>
              <w:pStyle w:val="Body"/>
              <w:numPr>
                <w:ilvl w:val="0"/>
                <w:numId w:val="26"/>
              </w:numPr>
              <w:tabs>
                <w:tab w:val="clear" w:pos="216"/>
                <w:tab w:val="num" w:pos="432"/>
              </w:tabs>
              <w:ind w:left="432" w:hanging="216"/>
              <w:rPr>
                <w:rFonts w:ascii="Times New Roman" w:hAnsi="Times New Roman"/>
                <w:sz w:val="22"/>
              </w:rPr>
            </w:pPr>
            <w:r>
              <w:rPr>
                <w:rFonts w:ascii="Times New Roman" w:hAnsi="Times New Roman"/>
                <w:sz w:val="22"/>
              </w:rPr>
              <w:lastRenderedPageBreak/>
              <w:t>Did you consider other potential consequences and how they should be addressed?</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C27261"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7AAC2D0" w14:textId="77777777" w:rsidR="00546DCD" w:rsidRDefault="00546DCD" w:rsidP="00546DCD">
            <w:pPr>
              <w:pStyle w:val="Body"/>
              <w:jc w:val="center"/>
            </w:pPr>
          </w:p>
        </w:tc>
      </w:tr>
      <w:tr w:rsidR="00546DCD" w14:paraId="5DF4B256" w14:textId="77777777" w:rsidTr="00546DCD">
        <w:trPr>
          <w:cantSplit/>
          <w:trHeight w:val="250"/>
        </w:trPr>
        <w:tc>
          <w:tcPr>
            <w:tcW w:w="10154"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tcPr>
          <w:p w14:paraId="1694AA8F" w14:textId="77777777" w:rsidR="00546DCD" w:rsidRDefault="00546DCD" w:rsidP="00546DCD">
            <w:pPr>
              <w:pStyle w:val="Body"/>
              <w:numPr>
                <w:ilvl w:val="0"/>
                <w:numId w:val="27"/>
              </w:numPr>
              <w:tabs>
                <w:tab w:val="clear" w:pos="216"/>
                <w:tab w:val="num" w:pos="432"/>
              </w:tabs>
              <w:ind w:left="432" w:hanging="216"/>
              <w:rPr>
                <w:rFonts w:ascii="Times New Roman" w:hAnsi="Times New Roman"/>
                <w:sz w:val="22"/>
              </w:rPr>
            </w:pPr>
            <w:r>
              <w:rPr>
                <w:rFonts w:ascii="Times New Roman" w:hAnsi="Times New Roman"/>
                <w:sz w:val="22"/>
              </w:rPr>
              <w:t>Did you consider how the solution would affect the interests of the stakeholders?</w:t>
            </w:r>
          </w:p>
        </w:tc>
        <w:tc>
          <w:tcPr>
            <w:tcW w:w="3256"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605FF136"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16" w:space="0" w:color="000000"/>
              <w:right w:val="single" w:sz="8" w:space="0" w:color="000000"/>
            </w:tcBorders>
            <w:shd w:val="clear" w:color="auto" w:fill="FFFFFF"/>
            <w:tcMar>
              <w:top w:w="100" w:type="dxa"/>
              <w:left w:w="0" w:type="dxa"/>
              <w:bottom w:w="100" w:type="dxa"/>
              <w:right w:w="0" w:type="dxa"/>
            </w:tcMar>
            <w:vAlign w:val="center"/>
          </w:tcPr>
          <w:p w14:paraId="5BB58679" w14:textId="77777777" w:rsidR="00546DCD" w:rsidRDefault="00546DCD" w:rsidP="00546DCD">
            <w:pPr>
              <w:pStyle w:val="Body"/>
              <w:jc w:val="center"/>
            </w:pPr>
          </w:p>
        </w:tc>
      </w:tr>
      <w:tr w:rsidR="00546DCD" w14:paraId="7883EA4F" w14:textId="77777777" w:rsidTr="00546DCD">
        <w:trPr>
          <w:cantSplit/>
          <w:trHeight w:val="230"/>
        </w:trPr>
        <w:tc>
          <w:tcPr>
            <w:tcW w:w="10154"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0F6A7A0B" w14:textId="77777777" w:rsidR="00546DCD" w:rsidRDefault="00546DCD" w:rsidP="00546DCD">
            <w:pPr>
              <w:pStyle w:val="Body"/>
              <w:rPr>
                <w:rFonts w:ascii="Times New Roman" w:hAnsi="Times New Roman"/>
                <w:sz w:val="22"/>
              </w:rPr>
            </w:pPr>
            <w:r>
              <w:rPr>
                <w:rFonts w:ascii="Times New Roman" w:hAnsi="Times New Roman"/>
                <w:sz w:val="22"/>
              </w:rPr>
              <w:t>Did you describe which solution is “best?” Did you provide a strong rationale for choosing your solution?</w:t>
            </w:r>
          </w:p>
        </w:tc>
        <w:tc>
          <w:tcPr>
            <w:tcW w:w="3256"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14:paraId="02D8A196"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4BBBA3B3" w14:textId="77777777" w:rsidR="00546DCD" w:rsidRDefault="00546DCD" w:rsidP="00546DCD">
            <w:pPr>
              <w:pStyle w:val="Body"/>
              <w:jc w:val="center"/>
              <w:rPr>
                <w:rFonts w:ascii="Times New Roman" w:hAnsi="Times New Roman"/>
                <w:sz w:val="22"/>
              </w:rPr>
            </w:pPr>
            <w:r>
              <w:rPr>
                <w:rFonts w:ascii="Times New Roman" w:hAnsi="Times New Roman"/>
                <w:sz w:val="22"/>
              </w:rPr>
              <w:t>1.5/1.5</w:t>
            </w:r>
          </w:p>
        </w:tc>
      </w:tr>
      <w:tr w:rsidR="00546DCD" w14:paraId="6C457AAF"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C0D933" w14:textId="77777777" w:rsidR="00546DCD" w:rsidRDefault="00546DCD" w:rsidP="00546DCD">
            <w:pPr>
              <w:pStyle w:val="Body2bullet"/>
              <w:numPr>
                <w:ilvl w:val="0"/>
                <w:numId w:val="28"/>
              </w:numPr>
              <w:tabs>
                <w:tab w:val="clear" w:pos="216"/>
                <w:tab w:val="num" w:pos="432"/>
              </w:tabs>
              <w:ind w:left="432" w:hanging="216"/>
            </w:pPr>
            <w:r>
              <w:t>Is your solution reasonable – could an outside consultant effectively carry them out?</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596726"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4CD6ECC1" w14:textId="77777777" w:rsidR="00546DCD" w:rsidRDefault="00546DCD" w:rsidP="00546DCD">
            <w:pPr>
              <w:pStyle w:val="Body"/>
              <w:jc w:val="center"/>
            </w:pPr>
          </w:p>
        </w:tc>
      </w:tr>
      <w:tr w:rsidR="00546DCD" w14:paraId="00316201" w14:textId="77777777" w:rsidTr="00546DCD">
        <w:trPr>
          <w:cantSplit/>
          <w:trHeight w:val="240"/>
        </w:trPr>
        <w:tc>
          <w:tcPr>
            <w:tcW w:w="1015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06BDB" w14:textId="77777777" w:rsidR="00546DCD" w:rsidRDefault="00546DCD" w:rsidP="00546DCD">
            <w:pPr>
              <w:pStyle w:val="Body2bullet"/>
              <w:numPr>
                <w:ilvl w:val="0"/>
                <w:numId w:val="29"/>
              </w:numPr>
              <w:tabs>
                <w:tab w:val="clear" w:pos="216"/>
                <w:tab w:val="num" w:pos="432"/>
              </w:tabs>
              <w:ind w:left="432" w:hanging="216"/>
            </w:pPr>
            <w:r>
              <w:t>Do you describe how you would address the possible obstacles outlined in the previous point?</w:t>
            </w:r>
          </w:p>
        </w:tc>
        <w:tc>
          <w:tcPr>
            <w:tcW w:w="32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B69A23"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D43E192" w14:textId="77777777" w:rsidR="00546DCD" w:rsidRDefault="00546DCD" w:rsidP="00546DCD">
            <w:pPr>
              <w:pStyle w:val="Body"/>
              <w:jc w:val="center"/>
            </w:pPr>
          </w:p>
        </w:tc>
      </w:tr>
      <w:tr w:rsidR="00546DCD" w14:paraId="27447556" w14:textId="77777777" w:rsidTr="00546DCD">
        <w:trPr>
          <w:cantSplit/>
          <w:trHeight w:val="250"/>
        </w:trPr>
        <w:tc>
          <w:tcPr>
            <w:tcW w:w="10154"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tcPr>
          <w:p w14:paraId="01896A2D" w14:textId="77777777" w:rsidR="00546DCD" w:rsidRDefault="00546DCD" w:rsidP="00546DCD">
            <w:pPr>
              <w:pStyle w:val="Body2bullet"/>
              <w:numPr>
                <w:ilvl w:val="0"/>
                <w:numId w:val="30"/>
              </w:numPr>
              <w:tabs>
                <w:tab w:val="clear" w:pos="216"/>
                <w:tab w:val="num" w:pos="432"/>
              </w:tabs>
              <w:ind w:left="432" w:hanging="216"/>
            </w:pPr>
            <w:r>
              <w:t>Do you provide for flexibility in your proposed solution?</w:t>
            </w:r>
          </w:p>
        </w:tc>
        <w:tc>
          <w:tcPr>
            <w:tcW w:w="3256" w:type="dxa"/>
            <w:tcBorders>
              <w:top w:val="single" w:sz="8" w:space="0" w:color="000000"/>
              <w:left w:val="single" w:sz="8"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14:paraId="0FBB0177" w14:textId="77777777" w:rsidR="00546DCD" w:rsidRDefault="00546DCD" w:rsidP="00546DCD">
            <w:pPr>
              <w:pStyle w:val="Body"/>
              <w:jc w:val="center"/>
              <w:rPr>
                <w:rFonts w:ascii="Times New Roman" w:hAnsi="Times New Roman"/>
                <w:sz w:val="22"/>
              </w:rPr>
            </w:pPr>
            <w:r>
              <w:rPr>
                <w:rFonts w:ascii="Times New Roman" w:hAnsi="Times New Roman"/>
                <w:sz w:val="22"/>
              </w:rPr>
              <w:t>Yes/No</w:t>
            </w:r>
          </w:p>
        </w:tc>
        <w:tc>
          <w:tcPr>
            <w:tcW w:w="968" w:type="dxa"/>
            <w:vMerge/>
            <w:tcBorders>
              <w:top w:val="single" w:sz="8" w:space="0" w:color="000000"/>
              <w:left w:val="single" w:sz="8" w:space="0" w:color="000000"/>
              <w:bottom w:val="single" w:sz="16" w:space="0" w:color="000000"/>
              <w:right w:val="single" w:sz="8" w:space="0" w:color="000000"/>
            </w:tcBorders>
            <w:shd w:val="clear" w:color="auto" w:fill="FFFFFF"/>
            <w:tcMar>
              <w:top w:w="100" w:type="dxa"/>
              <w:left w:w="0" w:type="dxa"/>
              <w:bottom w:w="100" w:type="dxa"/>
              <w:right w:w="0" w:type="dxa"/>
            </w:tcMar>
            <w:vAlign w:val="center"/>
          </w:tcPr>
          <w:p w14:paraId="1433EE2A" w14:textId="77777777" w:rsidR="00546DCD" w:rsidRDefault="00546DCD" w:rsidP="00546DCD">
            <w:pPr>
              <w:pStyle w:val="Body"/>
              <w:jc w:val="center"/>
            </w:pPr>
          </w:p>
        </w:tc>
      </w:tr>
      <w:tr w:rsidR="00546DCD" w14:paraId="370CE4E5" w14:textId="77777777" w:rsidTr="00546DCD">
        <w:trPr>
          <w:cantSplit/>
          <w:trHeight w:val="240"/>
        </w:trPr>
        <w:tc>
          <w:tcPr>
            <w:tcW w:w="13411" w:type="dxa"/>
            <w:gridSpan w:val="2"/>
            <w:tcBorders>
              <w:top w:val="single" w:sz="16" w:space="0" w:color="000000"/>
              <w:left w:val="single" w:sz="8" w:space="0" w:color="000000"/>
              <w:bottom w:val="single" w:sz="16" w:space="0" w:color="000000"/>
              <w:right w:val="single" w:sz="8" w:space="0" w:color="000000"/>
            </w:tcBorders>
            <w:shd w:val="clear" w:color="auto" w:fill="D9EACA"/>
            <w:tcMar>
              <w:top w:w="100" w:type="dxa"/>
              <w:left w:w="100" w:type="dxa"/>
              <w:bottom w:w="100" w:type="dxa"/>
              <w:right w:w="100" w:type="dxa"/>
            </w:tcMar>
          </w:tcPr>
          <w:p w14:paraId="085620F0" w14:textId="77777777" w:rsidR="00546DCD" w:rsidRDefault="00546DCD" w:rsidP="00546DCD">
            <w:pPr>
              <w:pStyle w:val="Body"/>
              <w:numPr>
                <w:ilvl w:val="0"/>
                <w:numId w:val="31"/>
              </w:numPr>
              <w:ind w:hanging="216"/>
              <w:jc w:val="right"/>
              <w:rPr>
                <w:rFonts w:ascii="Times New Roman Bold" w:hAnsi="Times New Roman Bold"/>
                <w:sz w:val="22"/>
              </w:rPr>
            </w:pPr>
            <w:r>
              <w:rPr>
                <w:rFonts w:ascii="Times New Roman Bold" w:hAnsi="Times New Roman Bold"/>
                <w:sz w:val="22"/>
              </w:rPr>
              <w:t>Total Problem Solving Score</w:t>
            </w:r>
          </w:p>
        </w:tc>
        <w:tc>
          <w:tcPr>
            <w:tcW w:w="968" w:type="dxa"/>
            <w:tcBorders>
              <w:top w:val="single" w:sz="16" w:space="0" w:color="000000"/>
              <w:left w:val="single" w:sz="8" w:space="0" w:color="000000"/>
              <w:bottom w:val="single" w:sz="16" w:space="0" w:color="000000"/>
              <w:right w:val="single" w:sz="8" w:space="0" w:color="000000"/>
            </w:tcBorders>
            <w:shd w:val="clear" w:color="auto" w:fill="D9EACA"/>
            <w:tcMar>
              <w:top w:w="100" w:type="dxa"/>
              <w:left w:w="100" w:type="dxa"/>
              <w:bottom w:w="100" w:type="dxa"/>
              <w:right w:w="100" w:type="dxa"/>
            </w:tcMar>
            <w:vAlign w:val="center"/>
          </w:tcPr>
          <w:p w14:paraId="6B3A4F9B" w14:textId="77777777" w:rsidR="00546DCD" w:rsidRDefault="00546DCD" w:rsidP="00546DCD">
            <w:pPr>
              <w:pStyle w:val="Body"/>
              <w:numPr>
                <w:ilvl w:val="0"/>
                <w:numId w:val="32"/>
              </w:numPr>
              <w:ind w:hanging="216"/>
              <w:jc w:val="center"/>
              <w:rPr>
                <w:rFonts w:ascii="Times New Roman Bold" w:hAnsi="Times New Roman Bold"/>
                <w:sz w:val="22"/>
              </w:rPr>
            </w:pPr>
            <w:r>
              <w:rPr>
                <w:rFonts w:ascii="Times New Roman Bold" w:hAnsi="Times New Roman Bold"/>
                <w:sz w:val="22"/>
              </w:rPr>
              <w:t>5/5</w:t>
            </w:r>
          </w:p>
        </w:tc>
      </w:tr>
      <w:tr w:rsidR="00546DCD" w14:paraId="6EAD2FD7" w14:textId="77777777" w:rsidTr="00546DCD">
        <w:trPr>
          <w:cantSplit/>
          <w:trHeight w:val="270"/>
        </w:trPr>
        <w:tc>
          <w:tcPr>
            <w:tcW w:w="13411" w:type="dxa"/>
            <w:gridSpan w:val="2"/>
            <w:tcBorders>
              <w:top w:val="single" w:sz="16" w:space="0" w:color="000000"/>
              <w:left w:val="single" w:sz="8" w:space="0" w:color="000000"/>
              <w:bottom w:val="single" w:sz="8" w:space="0" w:color="000000"/>
              <w:right w:val="single" w:sz="8" w:space="0" w:color="000000"/>
            </w:tcBorders>
            <w:shd w:val="clear" w:color="auto" w:fill="FED1CF"/>
            <w:tcMar>
              <w:top w:w="100" w:type="dxa"/>
              <w:left w:w="100" w:type="dxa"/>
              <w:bottom w:w="100" w:type="dxa"/>
              <w:right w:w="100" w:type="dxa"/>
            </w:tcMar>
          </w:tcPr>
          <w:p w14:paraId="04B5FB23" w14:textId="77777777" w:rsidR="00546DCD" w:rsidRDefault="00546DCD" w:rsidP="00546DCD">
            <w:pPr>
              <w:pStyle w:val="Body"/>
              <w:numPr>
                <w:ilvl w:val="0"/>
                <w:numId w:val="33"/>
              </w:numPr>
              <w:ind w:hanging="216"/>
              <w:jc w:val="right"/>
              <w:rPr>
                <w:rFonts w:ascii="Times New Roman Bold" w:hAnsi="Times New Roman Bold"/>
              </w:rPr>
            </w:pPr>
            <w:r>
              <w:rPr>
                <w:rFonts w:ascii="Times New Roman Bold" w:hAnsi="Times New Roman Bold"/>
              </w:rPr>
              <w:t>Total Case Analysis Score</w:t>
            </w:r>
          </w:p>
        </w:tc>
        <w:tc>
          <w:tcPr>
            <w:tcW w:w="968" w:type="dxa"/>
            <w:tcBorders>
              <w:top w:val="single" w:sz="16" w:space="0" w:color="000000"/>
              <w:left w:val="single" w:sz="8" w:space="0" w:color="000000"/>
              <w:bottom w:val="single" w:sz="8" w:space="0" w:color="000000"/>
              <w:right w:val="single" w:sz="8" w:space="0" w:color="000000"/>
            </w:tcBorders>
            <w:shd w:val="clear" w:color="auto" w:fill="FED1CF"/>
            <w:tcMar>
              <w:top w:w="100" w:type="dxa"/>
              <w:left w:w="100" w:type="dxa"/>
              <w:bottom w:w="100" w:type="dxa"/>
              <w:right w:w="100" w:type="dxa"/>
            </w:tcMar>
            <w:vAlign w:val="center"/>
          </w:tcPr>
          <w:p w14:paraId="54702E4D" w14:textId="77777777" w:rsidR="00546DCD" w:rsidRDefault="00546DCD" w:rsidP="00546DCD">
            <w:pPr>
              <w:pStyle w:val="Body"/>
              <w:numPr>
                <w:ilvl w:val="0"/>
                <w:numId w:val="34"/>
              </w:numPr>
              <w:ind w:hanging="216"/>
              <w:jc w:val="center"/>
              <w:rPr>
                <w:rFonts w:ascii="Times New Roman Bold" w:hAnsi="Times New Roman Bold"/>
                <w:sz w:val="22"/>
              </w:rPr>
            </w:pPr>
            <w:r>
              <w:rPr>
                <w:rFonts w:ascii="Times New Roman Bold" w:hAnsi="Times New Roman Bold"/>
                <w:sz w:val="22"/>
              </w:rPr>
              <w:t>10/10</w:t>
            </w:r>
          </w:p>
        </w:tc>
      </w:tr>
    </w:tbl>
    <w:p w14:paraId="05112C37" w14:textId="77777777" w:rsidR="00546DCD" w:rsidRDefault="00546DCD" w:rsidP="00546DCD">
      <w:pPr>
        <w:pStyle w:val="Body"/>
        <w:rPr>
          <w:rFonts w:ascii="Times New Roman" w:eastAsia="Times New Roman" w:hAnsi="Times New Roman"/>
          <w:color w:val="auto"/>
          <w:sz w:val="20"/>
          <w:lang w:bidi="x-none"/>
        </w:rPr>
      </w:pPr>
    </w:p>
    <w:p w14:paraId="66F32EF1" w14:textId="77777777" w:rsidR="00CD5A76" w:rsidRDefault="00CD5A76">
      <w:pPr>
        <w:rPr>
          <w:rFonts w:ascii="Times New Roman" w:hAnsi="Times New Roman" w:cs="Times New Roman"/>
        </w:rPr>
      </w:pPr>
    </w:p>
    <w:p w14:paraId="0419BAF2" w14:textId="77777777" w:rsidR="00F37569" w:rsidRDefault="00F37569">
      <w:pPr>
        <w:rPr>
          <w:rFonts w:ascii="Times New Roman" w:hAnsi="Times New Roman" w:cs="Times New Roman"/>
        </w:rPr>
        <w:sectPr w:rsidR="00F37569" w:rsidSect="00BF7367">
          <w:pgSz w:w="15840" w:h="12240" w:orient="landscape"/>
          <w:pgMar w:top="1800" w:right="1440" w:bottom="1800" w:left="1440" w:header="720" w:footer="720" w:gutter="0"/>
          <w:cols w:space="720"/>
          <w:docGrid w:linePitch="360"/>
        </w:sectPr>
      </w:pPr>
    </w:p>
    <w:p w14:paraId="1A5CB0C4" w14:textId="0AF8C13B" w:rsidR="00CD5A76" w:rsidRPr="00CD5A76" w:rsidRDefault="00CD5A76">
      <w:pPr>
        <w:rPr>
          <w:rFonts w:ascii="Times New Roman" w:hAnsi="Times New Roman" w:cs="Times New Roman"/>
        </w:rPr>
      </w:pPr>
    </w:p>
    <w:p w14:paraId="70F6012D" w14:textId="77777777" w:rsidR="00CD5A76" w:rsidRDefault="00CD5A76" w:rsidP="00CD5A76">
      <w:pPr>
        <w:jc w:val="center"/>
        <w:rPr>
          <w:rFonts w:ascii="Times New Roman" w:hAnsi="Times New Roman" w:cs="Times New Roman"/>
          <w:b/>
        </w:rPr>
      </w:pPr>
      <w:r w:rsidRPr="00CD5A76">
        <w:rPr>
          <w:rFonts w:ascii="Times New Roman" w:hAnsi="Times New Roman" w:cs="Times New Roman"/>
          <w:b/>
        </w:rPr>
        <w:t>Blackboard Discussion Synthesis</w:t>
      </w:r>
    </w:p>
    <w:p w14:paraId="0157C35C" w14:textId="77777777" w:rsidR="00F37569" w:rsidRDefault="00F37569" w:rsidP="00CD5A76">
      <w:pPr>
        <w:jc w:val="center"/>
        <w:rPr>
          <w:rFonts w:ascii="Times New Roman" w:hAnsi="Times New Roman" w:cs="Times New Roman"/>
          <w:b/>
        </w:rPr>
      </w:pPr>
    </w:p>
    <w:p w14:paraId="740D4804" w14:textId="263D5DC6" w:rsidR="00F37569" w:rsidRDefault="00F37569" w:rsidP="00F37569">
      <w:pPr>
        <w:rPr>
          <w:rFonts w:ascii="Times New Roman" w:hAnsi="Times New Roman" w:cs="Times New Roman"/>
        </w:rPr>
      </w:pPr>
      <w:r>
        <w:rPr>
          <w:rFonts w:ascii="Times New Roman" w:hAnsi="Times New Roman" w:cs="Times New Roman"/>
        </w:rPr>
        <w:t>The Blackboard Discussion Forum was introduced as such</w:t>
      </w:r>
      <w:r w:rsidR="00C25ACF">
        <w:rPr>
          <w:rFonts w:ascii="Times New Roman" w:hAnsi="Times New Roman" w:cs="Times New Roman"/>
        </w:rPr>
        <w:t xml:space="preserve"> on Sunday of Week 5</w:t>
      </w:r>
      <w:r>
        <w:rPr>
          <w:rFonts w:ascii="Times New Roman" w:hAnsi="Times New Roman" w:cs="Times New Roman"/>
        </w:rPr>
        <w:t>:</w:t>
      </w:r>
    </w:p>
    <w:p w14:paraId="3C90B871" w14:textId="77777777" w:rsidR="00F37569" w:rsidRDefault="00F37569" w:rsidP="00F37569">
      <w:pPr>
        <w:rPr>
          <w:rFonts w:ascii="Times New Roman" w:hAnsi="Times New Roman" w:cs="Times New Roman"/>
        </w:rPr>
      </w:pPr>
    </w:p>
    <w:p w14:paraId="1DCFD1F0" w14:textId="77777777" w:rsidR="00F37569" w:rsidRPr="00F37569" w:rsidRDefault="00F37569" w:rsidP="00F37569">
      <w:pPr>
        <w:rPr>
          <w:rFonts w:ascii="Times New Roman" w:hAnsi="Times New Roman" w:cs="Times New Roman"/>
        </w:rPr>
      </w:pPr>
      <w:r w:rsidRPr="00F37569">
        <w:rPr>
          <w:rFonts w:ascii="Times New Roman" w:hAnsi="Times New Roman" w:cs="Times New Roman"/>
        </w:rPr>
        <w:t>Conduct a stakeholder meeting to brainstorm ideas for the IM2M project.  Here are some points to get you started: </w:t>
      </w:r>
    </w:p>
    <w:p w14:paraId="48B59EB5" w14:textId="77777777" w:rsidR="00F37569" w:rsidRPr="00F37569" w:rsidRDefault="00F37569" w:rsidP="00F37569">
      <w:pPr>
        <w:pStyle w:val="ListParagraph"/>
        <w:numPr>
          <w:ilvl w:val="0"/>
          <w:numId w:val="35"/>
        </w:numPr>
        <w:rPr>
          <w:rFonts w:ascii="Times New Roman" w:hAnsi="Times New Roman" w:cs="Times New Roman"/>
        </w:rPr>
      </w:pPr>
      <w:r w:rsidRPr="00F37569">
        <w:rPr>
          <w:rFonts w:ascii="Times New Roman" w:hAnsi="Times New Roman" w:cs="Times New Roman"/>
        </w:rPr>
        <w:t>Is it possible to include Professor Essex's specific methods and content in M2M to IM2M?</w:t>
      </w:r>
    </w:p>
    <w:p w14:paraId="7A965A45" w14:textId="77777777" w:rsidR="00F37569" w:rsidRPr="00F37569" w:rsidRDefault="00F37569" w:rsidP="00F37569">
      <w:pPr>
        <w:pStyle w:val="ListParagraph"/>
        <w:numPr>
          <w:ilvl w:val="0"/>
          <w:numId w:val="35"/>
        </w:numPr>
        <w:rPr>
          <w:rFonts w:ascii="Times New Roman" w:hAnsi="Times New Roman" w:cs="Times New Roman"/>
        </w:rPr>
      </w:pPr>
      <w:r w:rsidRPr="00F37569">
        <w:rPr>
          <w:rFonts w:ascii="Times New Roman" w:hAnsi="Times New Roman" w:cs="Times New Roman"/>
        </w:rPr>
        <w:t>If so, what might that workshop look like?  </w:t>
      </w:r>
    </w:p>
    <w:p w14:paraId="75120512" w14:textId="77777777" w:rsidR="00F37569" w:rsidRPr="00F37569" w:rsidRDefault="00F37569" w:rsidP="00F37569">
      <w:pPr>
        <w:pStyle w:val="ListParagraph"/>
        <w:numPr>
          <w:ilvl w:val="0"/>
          <w:numId w:val="35"/>
        </w:numPr>
        <w:rPr>
          <w:rFonts w:ascii="Times New Roman" w:hAnsi="Times New Roman" w:cs="Times New Roman"/>
        </w:rPr>
      </w:pPr>
      <w:r w:rsidRPr="00F37569">
        <w:rPr>
          <w:rFonts w:ascii="Times New Roman" w:hAnsi="Times New Roman" w:cs="Times New Roman"/>
        </w:rPr>
        <w:t>Why should all stakeholders approve your proposed solutions?</w:t>
      </w:r>
    </w:p>
    <w:p w14:paraId="35EC7B1E" w14:textId="77777777" w:rsidR="00F37569" w:rsidRPr="00F37569" w:rsidRDefault="00F37569" w:rsidP="00F37569">
      <w:pPr>
        <w:rPr>
          <w:rFonts w:ascii="Times New Roman" w:hAnsi="Times New Roman" w:cs="Times New Roman"/>
        </w:rPr>
      </w:pPr>
    </w:p>
    <w:p w14:paraId="4C3C105B" w14:textId="3D0C54A9" w:rsidR="00F37569" w:rsidRPr="00F37569" w:rsidRDefault="00F37569" w:rsidP="00F37569">
      <w:pPr>
        <w:rPr>
          <w:rFonts w:ascii="Times New Roman" w:hAnsi="Times New Roman" w:cs="Times New Roman"/>
        </w:rPr>
      </w:pPr>
      <w:r>
        <w:rPr>
          <w:rFonts w:ascii="Times New Roman" w:hAnsi="Times New Roman" w:cs="Times New Roman"/>
        </w:rPr>
        <w:t>Role assignments were as follows:</w:t>
      </w:r>
    </w:p>
    <w:p w14:paraId="374C4076" w14:textId="77777777" w:rsidR="00F37569" w:rsidRPr="00F37569" w:rsidRDefault="00F37569" w:rsidP="00F37569">
      <w:pPr>
        <w:rPr>
          <w:rFonts w:ascii="Times New Roman" w:hAnsi="Times New Roman" w:cs="Times New Roman"/>
          <w:i/>
          <w:iCs/>
        </w:rPr>
      </w:pPr>
    </w:p>
    <w:p w14:paraId="0351BAB3" w14:textId="77777777" w:rsidR="00F37569" w:rsidRPr="00F37569" w:rsidRDefault="00F37569" w:rsidP="00F37569">
      <w:pPr>
        <w:rPr>
          <w:rFonts w:ascii="Times New Roman" w:hAnsi="Times New Roman" w:cs="Times New Roman"/>
        </w:rPr>
      </w:pPr>
      <w:r w:rsidRPr="00F37569">
        <w:rPr>
          <w:rFonts w:ascii="Times New Roman" w:hAnsi="Times New Roman" w:cs="Times New Roman"/>
          <w:b/>
          <w:bCs/>
        </w:rPr>
        <w:t>Final Meeting A:</w:t>
      </w:r>
    </w:p>
    <w:p w14:paraId="66415D9E" w14:textId="0FC051CF" w:rsidR="00F37569" w:rsidRPr="00F37569" w:rsidRDefault="00F37569" w:rsidP="00F37569">
      <w:pPr>
        <w:rPr>
          <w:rFonts w:ascii="Times New Roman" w:hAnsi="Times New Roman" w:cs="Times New Roman"/>
        </w:rPr>
      </w:pPr>
      <w:r w:rsidRPr="00F37569">
        <w:rPr>
          <w:rFonts w:ascii="Times New Roman" w:hAnsi="Times New Roman" w:cs="Times New Roman"/>
          <w:i/>
        </w:rPr>
        <w:t>Facilitator</w:t>
      </w:r>
      <w:r>
        <w:rPr>
          <w:rFonts w:ascii="Times New Roman" w:hAnsi="Times New Roman" w:cs="Times New Roman"/>
        </w:rPr>
        <w:t>: Martha Harms</w:t>
      </w:r>
    </w:p>
    <w:p w14:paraId="7174119B" w14:textId="568A4A57" w:rsidR="00F37569" w:rsidRPr="00F37569" w:rsidRDefault="00F37569" w:rsidP="00F37569">
      <w:pPr>
        <w:rPr>
          <w:rFonts w:ascii="Times New Roman" w:hAnsi="Times New Roman" w:cs="Times New Roman"/>
        </w:rPr>
      </w:pPr>
      <w:r>
        <w:rPr>
          <w:rFonts w:ascii="Times New Roman" w:hAnsi="Times New Roman" w:cs="Times New Roman"/>
        </w:rPr>
        <w:t>J</w:t>
      </w:r>
      <w:r w:rsidRPr="00F37569">
        <w:rPr>
          <w:rFonts w:ascii="Times New Roman" w:hAnsi="Times New Roman" w:cs="Times New Roman"/>
        </w:rPr>
        <w:t>ennie Davenport</w:t>
      </w:r>
      <w:r>
        <w:rPr>
          <w:rFonts w:ascii="Times New Roman" w:hAnsi="Times New Roman" w:cs="Times New Roman"/>
        </w:rPr>
        <w:t xml:space="preserve"> – Mary </w:t>
      </w:r>
      <w:proofErr w:type="spellStart"/>
      <w:r>
        <w:rPr>
          <w:rFonts w:ascii="Times New Roman" w:hAnsi="Times New Roman" w:cs="Times New Roman"/>
        </w:rPr>
        <w:t>Hokana</w:t>
      </w:r>
      <w:proofErr w:type="spellEnd"/>
    </w:p>
    <w:p w14:paraId="0CD46A70" w14:textId="65C00FAA" w:rsidR="00F37569" w:rsidRPr="00F37569" w:rsidRDefault="00F37569" w:rsidP="00F37569">
      <w:pPr>
        <w:rPr>
          <w:rFonts w:ascii="Times New Roman" w:hAnsi="Times New Roman" w:cs="Times New Roman"/>
        </w:rPr>
      </w:pPr>
      <w:r w:rsidRPr="00F37569">
        <w:rPr>
          <w:rFonts w:ascii="Times New Roman" w:hAnsi="Times New Roman" w:cs="Times New Roman"/>
        </w:rPr>
        <w:t>Pedro Lopez</w:t>
      </w:r>
      <w:r>
        <w:rPr>
          <w:rFonts w:ascii="Times New Roman" w:hAnsi="Times New Roman" w:cs="Times New Roman"/>
        </w:rPr>
        <w:t xml:space="preserve"> – Tim </w:t>
      </w:r>
      <w:proofErr w:type="spellStart"/>
      <w:r>
        <w:rPr>
          <w:rFonts w:ascii="Times New Roman" w:hAnsi="Times New Roman" w:cs="Times New Roman"/>
        </w:rPr>
        <w:t>Ludden</w:t>
      </w:r>
      <w:proofErr w:type="spellEnd"/>
    </w:p>
    <w:p w14:paraId="763F4473" w14:textId="7431E50A" w:rsidR="001D4E3F" w:rsidRDefault="00F37569" w:rsidP="00F37569">
      <w:pPr>
        <w:rPr>
          <w:rFonts w:ascii="Times New Roman" w:hAnsi="Times New Roman" w:cs="Times New Roman"/>
        </w:rPr>
      </w:pPr>
      <w:r w:rsidRPr="00F37569">
        <w:rPr>
          <w:rFonts w:ascii="Times New Roman" w:hAnsi="Times New Roman" w:cs="Times New Roman"/>
        </w:rPr>
        <w:t>Professor Clark Essex</w:t>
      </w:r>
      <w:r>
        <w:rPr>
          <w:rFonts w:ascii="Times New Roman" w:hAnsi="Times New Roman" w:cs="Times New Roman"/>
        </w:rPr>
        <w:t xml:space="preserve"> – Jason Terrell (Team 4 Facilitator member)</w:t>
      </w:r>
    </w:p>
    <w:p w14:paraId="52F203A2" w14:textId="77777777" w:rsidR="00F37569" w:rsidRPr="00F37569" w:rsidRDefault="00F37569" w:rsidP="00F37569">
      <w:pPr>
        <w:rPr>
          <w:rFonts w:ascii="Times New Roman" w:hAnsi="Times New Roman" w:cs="Times New Roman"/>
        </w:rPr>
      </w:pPr>
    </w:p>
    <w:p w14:paraId="29823764" w14:textId="77777777" w:rsidR="00F37569" w:rsidRDefault="00F37569" w:rsidP="00F37569">
      <w:pPr>
        <w:rPr>
          <w:rFonts w:ascii="Times New Roman" w:hAnsi="Times New Roman" w:cs="Times New Roman"/>
          <w:b/>
          <w:bCs/>
        </w:rPr>
      </w:pPr>
      <w:r w:rsidRPr="00F37569">
        <w:rPr>
          <w:rFonts w:ascii="Times New Roman" w:hAnsi="Times New Roman" w:cs="Times New Roman"/>
          <w:b/>
          <w:bCs/>
        </w:rPr>
        <w:t>Final Meeting B:</w:t>
      </w:r>
    </w:p>
    <w:p w14:paraId="600F2D04" w14:textId="413EE2D9" w:rsidR="00F37569" w:rsidRPr="00F37569" w:rsidRDefault="00F37569" w:rsidP="00F37569">
      <w:pPr>
        <w:rPr>
          <w:rFonts w:ascii="Times New Roman" w:hAnsi="Times New Roman" w:cs="Times New Roman"/>
          <w:i/>
        </w:rPr>
      </w:pPr>
      <w:r>
        <w:rPr>
          <w:rFonts w:ascii="Times New Roman" w:hAnsi="Times New Roman" w:cs="Times New Roman"/>
          <w:bCs/>
          <w:i/>
        </w:rPr>
        <w:t>Facilitator: Freddi Rokaw</w:t>
      </w:r>
    </w:p>
    <w:p w14:paraId="0393D37E" w14:textId="68BFB538" w:rsidR="00F37569" w:rsidRPr="00F37569" w:rsidRDefault="00F37569" w:rsidP="00F37569">
      <w:pPr>
        <w:rPr>
          <w:rFonts w:ascii="Times New Roman" w:hAnsi="Times New Roman" w:cs="Times New Roman"/>
        </w:rPr>
      </w:pPr>
      <w:r w:rsidRPr="00F37569">
        <w:rPr>
          <w:rFonts w:ascii="Times New Roman" w:hAnsi="Times New Roman" w:cs="Times New Roman"/>
        </w:rPr>
        <w:t>Jennie Davenport</w:t>
      </w:r>
      <w:r>
        <w:rPr>
          <w:rFonts w:ascii="Times New Roman" w:hAnsi="Times New Roman" w:cs="Times New Roman"/>
        </w:rPr>
        <w:t xml:space="preserve"> – Debora Weaver</w:t>
      </w:r>
    </w:p>
    <w:p w14:paraId="59254C48" w14:textId="7FB8B03F" w:rsidR="00F37569" w:rsidRPr="00F37569" w:rsidRDefault="00F37569" w:rsidP="00F37569">
      <w:pPr>
        <w:rPr>
          <w:rFonts w:ascii="Times New Roman" w:hAnsi="Times New Roman" w:cs="Times New Roman"/>
        </w:rPr>
      </w:pPr>
      <w:r w:rsidRPr="00F37569">
        <w:rPr>
          <w:rFonts w:ascii="Times New Roman" w:hAnsi="Times New Roman" w:cs="Times New Roman"/>
        </w:rPr>
        <w:t>Pedro Lopez</w:t>
      </w:r>
      <w:r>
        <w:rPr>
          <w:rFonts w:ascii="Times New Roman" w:hAnsi="Times New Roman" w:cs="Times New Roman"/>
        </w:rPr>
        <w:t xml:space="preserve"> – Lauren </w:t>
      </w:r>
      <w:proofErr w:type="spellStart"/>
      <w:r>
        <w:rPr>
          <w:rFonts w:ascii="Times New Roman" w:hAnsi="Times New Roman" w:cs="Times New Roman"/>
        </w:rPr>
        <w:t>Holub</w:t>
      </w:r>
      <w:proofErr w:type="spellEnd"/>
    </w:p>
    <w:p w14:paraId="06EC5940" w14:textId="760A9D58" w:rsidR="00F37569" w:rsidRPr="00F37569" w:rsidRDefault="00F37569" w:rsidP="00F37569">
      <w:pPr>
        <w:rPr>
          <w:rFonts w:ascii="Times New Roman" w:hAnsi="Times New Roman" w:cs="Times New Roman"/>
        </w:rPr>
      </w:pPr>
      <w:r w:rsidRPr="00F37569">
        <w:rPr>
          <w:rFonts w:ascii="Times New Roman" w:hAnsi="Times New Roman" w:cs="Times New Roman"/>
        </w:rPr>
        <w:t>Professor Clark Essex</w:t>
      </w:r>
      <w:r>
        <w:rPr>
          <w:rFonts w:ascii="Times New Roman" w:hAnsi="Times New Roman" w:cs="Times New Roman"/>
        </w:rPr>
        <w:t xml:space="preserve"> – </w:t>
      </w:r>
      <w:proofErr w:type="spellStart"/>
      <w:r>
        <w:rPr>
          <w:rFonts w:ascii="Times New Roman" w:hAnsi="Times New Roman" w:cs="Times New Roman"/>
        </w:rPr>
        <w:t>Leilani</w:t>
      </w:r>
      <w:proofErr w:type="spellEnd"/>
      <w:r>
        <w:rPr>
          <w:rFonts w:ascii="Times New Roman" w:hAnsi="Times New Roman" w:cs="Times New Roman"/>
        </w:rPr>
        <w:t xml:space="preserve"> Sta. Cruz</w:t>
      </w:r>
    </w:p>
    <w:p w14:paraId="1EEE632F" w14:textId="77777777" w:rsidR="00F37569" w:rsidRDefault="00F37569" w:rsidP="00F37569">
      <w:pPr>
        <w:rPr>
          <w:rFonts w:ascii="Times New Roman" w:hAnsi="Times New Roman" w:cs="Times New Roman"/>
        </w:rPr>
      </w:pPr>
    </w:p>
    <w:p w14:paraId="1B4347BA" w14:textId="34094B54" w:rsidR="00C25ACF" w:rsidRDefault="00C25ACF" w:rsidP="00F37569">
      <w:pPr>
        <w:rPr>
          <w:rFonts w:ascii="Times New Roman" w:hAnsi="Times New Roman" w:cs="Times New Roman"/>
        </w:rPr>
      </w:pPr>
      <w:r>
        <w:rPr>
          <w:rFonts w:ascii="Times New Roman" w:hAnsi="Times New Roman" w:cs="Times New Roman"/>
        </w:rPr>
        <w:t>Keeping to the same teams, the second part of the discussion forum</w:t>
      </w:r>
      <w:r w:rsidR="001D4E3F">
        <w:rPr>
          <w:rFonts w:ascii="Times New Roman" w:hAnsi="Times New Roman" w:cs="Times New Roman"/>
        </w:rPr>
        <w:t xml:space="preserve"> began on Thursday of week 6 and</w:t>
      </w:r>
      <w:r>
        <w:rPr>
          <w:rFonts w:ascii="Times New Roman" w:hAnsi="Times New Roman" w:cs="Times New Roman"/>
        </w:rPr>
        <w:t xml:space="preserve"> included the following </w:t>
      </w:r>
      <w:r w:rsidR="001D4E3F">
        <w:rPr>
          <w:rFonts w:ascii="Times New Roman" w:hAnsi="Times New Roman" w:cs="Times New Roman"/>
        </w:rPr>
        <w:t>questions</w:t>
      </w:r>
      <w:r>
        <w:rPr>
          <w:rFonts w:ascii="Times New Roman" w:hAnsi="Times New Roman" w:cs="Times New Roman"/>
        </w:rPr>
        <w:t>:</w:t>
      </w:r>
    </w:p>
    <w:p w14:paraId="7F237964" w14:textId="77777777" w:rsidR="00C25ACF" w:rsidRDefault="00C25ACF" w:rsidP="00F37569">
      <w:pPr>
        <w:rPr>
          <w:rFonts w:ascii="Times New Roman" w:hAnsi="Times New Roman" w:cs="Times New Roman"/>
        </w:rPr>
      </w:pPr>
    </w:p>
    <w:p w14:paraId="66613A76" w14:textId="719C683A" w:rsidR="00C25ACF" w:rsidRPr="001D4E3F" w:rsidRDefault="00C25ACF" w:rsidP="00F37569">
      <w:pPr>
        <w:rPr>
          <w:rFonts w:ascii="Times New Roman" w:hAnsi="Times New Roman" w:cs="Times New Roman"/>
          <w:b/>
        </w:rPr>
      </w:pPr>
      <w:r w:rsidRPr="001D4E3F">
        <w:rPr>
          <w:rFonts w:ascii="Times New Roman" w:hAnsi="Times New Roman" w:cs="Times New Roman"/>
          <w:b/>
        </w:rPr>
        <w:t>Team A (Martha’s team):</w:t>
      </w:r>
    </w:p>
    <w:p w14:paraId="74200EA5" w14:textId="77777777" w:rsidR="001D4E3F" w:rsidRPr="001D4E3F" w:rsidRDefault="001D4E3F" w:rsidP="001D4E3F">
      <w:pPr>
        <w:rPr>
          <w:rFonts w:ascii="Times New Roman" w:hAnsi="Times New Roman" w:cs="Times New Roman"/>
        </w:rPr>
      </w:pPr>
      <w:r w:rsidRPr="001D4E3F">
        <w:rPr>
          <w:rFonts w:ascii="Times New Roman" w:hAnsi="Times New Roman" w:cs="Times New Roman"/>
        </w:rPr>
        <w:t>As we head toward building a solution and determining what the online version of IM2M should “look like,” we need to consider all the problems in the case that you have identified below.  Some of you put some solutions in your posts already, but let’s start a new thread of discussion and not “bury” those solutions, rather, let’s list how we will design instruction to solve these problems.  Problems we cannot solve, let’s try to design instruction that will “substitute” for the elements that will not translate well.</w:t>
      </w:r>
    </w:p>
    <w:p w14:paraId="0CDEC821" w14:textId="77777777" w:rsidR="001D4E3F" w:rsidRPr="001D4E3F" w:rsidRDefault="001D4E3F" w:rsidP="001D4E3F">
      <w:pPr>
        <w:rPr>
          <w:rFonts w:ascii="Times New Roman" w:hAnsi="Times New Roman" w:cs="Times New Roman"/>
        </w:rPr>
      </w:pPr>
      <w:r w:rsidRPr="001D4E3F">
        <w:rPr>
          <w:rFonts w:ascii="Times New Roman" w:hAnsi="Times New Roman" w:cs="Times New Roman"/>
        </w:rPr>
        <w:t> </w:t>
      </w:r>
    </w:p>
    <w:p w14:paraId="5D9E089F" w14:textId="7E55C3DA" w:rsidR="001D4E3F" w:rsidRPr="001D4E3F" w:rsidRDefault="001D4E3F" w:rsidP="001D4E3F">
      <w:pPr>
        <w:rPr>
          <w:rFonts w:ascii="Times New Roman" w:hAnsi="Times New Roman" w:cs="Times New Roman"/>
        </w:rPr>
      </w:pPr>
      <w:r w:rsidRPr="001D4E3F">
        <w:rPr>
          <w:rFonts w:ascii="Times New Roman" w:hAnsi="Times New Roman" w:cs="Times New Roman"/>
        </w:rPr>
        <w:t>Problems with translating M2M into IM2M:</w:t>
      </w:r>
    </w:p>
    <w:p w14:paraId="11E11B6D" w14:textId="585AD7E0" w:rsidR="001D4E3F" w:rsidRPr="001D4E3F" w:rsidRDefault="001D4E3F" w:rsidP="001D4E3F">
      <w:pPr>
        <w:numPr>
          <w:ilvl w:val="0"/>
          <w:numId w:val="36"/>
        </w:numPr>
        <w:rPr>
          <w:rFonts w:ascii="Times New Roman" w:hAnsi="Times New Roman" w:cs="Times New Roman"/>
        </w:rPr>
      </w:pPr>
      <w:r w:rsidRPr="001D4E3F">
        <w:rPr>
          <w:rFonts w:ascii="Times New Roman" w:hAnsi="Times New Roman" w:cs="Times New Roman"/>
        </w:rPr>
        <w:t xml:space="preserve">Communication between the ID Jennie, the SME Essex, and the ID/SME Pedro. </w:t>
      </w:r>
    </w:p>
    <w:p w14:paraId="24401B55" w14:textId="33DBB127" w:rsidR="001D4E3F" w:rsidRPr="00E13AA1" w:rsidRDefault="001D4E3F" w:rsidP="00E13AA1">
      <w:pPr>
        <w:pStyle w:val="ListParagraph"/>
        <w:numPr>
          <w:ilvl w:val="0"/>
          <w:numId w:val="42"/>
        </w:numPr>
        <w:ind w:left="990" w:hanging="180"/>
        <w:rPr>
          <w:rFonts w:ascii="Times New Roman" w:hAnsi="Times New Roman" w:cs="Times New Roman"/>
        </w:rPr>
      </w:pPr>
      <w:r w:rsidRPr="00E13AA1">
        <w:rPr>
          <w:rFonts w:ascii="Times New Roman" w:hAnsi="Times New Roman" w:cs="Times New Roman"/>
        </w:rPr>
        <w:t xml:space="preserve">Specifically ensuring effective evaluation of the IM2M </w:t>
      </w:r>
    </w:p>
    <w:p w14:paraId="2ED3D754" w14:textId="2BBB89AD" w:rsidR="001D4E3F" w:rsidRPr="001D4E3F" w:rsidRDefault="001D4E3F" w:rsidP="001D4E3F">
      <w:pPr>
        <w:numPr>
          <w:ilvl w:val="0"/>
          <w:numId w:val="36"/>
        </w:numPr>
        <w:rPr>
          <w:rFonts w:ascii="Times New Roman" w:hAnsi="Times New Roman" w:cs="Times New Roman"/>
        </w:rPr>
      </w:pPr>
      <w:r w:rsidRPr="001D4E3F">
        <w:rPr>
          <w:rFonts w:ascii="Times New Roman" w:hAnsi="Times New Roman" w:cs="Times New Roman"/>
        </w:rPr>
        <w:t xml:space="preserve">Legal aspects of translating some elements of the current M2M program into an online format </w:t>
      </w:r>
    </w:p>
    <w:p w14:paraId="4A1B955B" w14:textId="7CBB6D4E" w:rsidR="001D4E3F" w:rsidRPr="00E13AA1" w:rsidRDefault="001D4E3F" w:rsidP="00E13AA1">
      <w:pPr>
        <w:pStyle w:val="ListParagraph"/>
        <w:numPr>
          <w:ilvl w:val="0"/>
          <w:numId w:val="41"/>
        </w:numPr>
        <w:ind w:left="990" w:hanging="180"/>
        <w:rPr>
          <w:rFonts w:ascii="Times New Roman" w:hAnsi="Times New Roman" w:cs="Times New Roman"/>
        </w:rPr>
      </w:pPr>
      <w:r w:rsidRPr="00E13AA1">
        <w:rPr>
          <w:rFonts w:ascii="Times New Roman" w:hAnsi="Times New Roman" w:cs="Times New Roman"/>
        </w:rPr>
        <w:t xml:space="preserve">Specifically dealing with “hot cognitions” and other ethical concerns about sharing sexual information online </w:t>
      </w:r>
    </w:p>
    <w:p w14:paraId="1F3D9AC1" w14:textId="77777777" w:rsidR="001D4E3F" w:rsidRPr="001D4E3F" w:rsidRDefault="001D4E3F" w:rsidP="001D4E3F">
      <w:pPr>
        <w:numPr>
          <w:ilvl w:val="0"/>
          <w:numId w:val="36"/>
        </w:numPr>
        <w:rPr>
          <w:rFonts w:ascii="Times New Roman" w:hAnsi="Times New Roman" w:cs="Times New Roman"/>
        </w:rPr>
      </w:pPr>
      <w:r w:rsidRPr="001D4E3F">
        <w:rPr>
          <w:rFonts w:ascii="Times New Roman" w:hAnsi="Times New Roman" w:cs="Times New Roman"/>
        </w:rPr>
        <w:t xml:space="preserve">Replicating personal and emotional connections between M2M participants </w:t>
      </w:r>
    </w:p>
    <w:p w14:paraId="0FD4F50E" w14:textId="495C41DA" w:rsidR="001D4E3F" w:rsidRPr="00E13AA1" w:rsidRDefault="001D4E3F" w:rsidP="00E13AA1">
      <w:pPr>
        <w:pStyle w:val="ListParagraph"/>
        <w:numPr>
          <w:ilvl w:val="0"/>
          <w:numId w:val="40"/>
        </w:numPr>
        <w:ind w:left="990" w:hanging="180"/>
        <w:rPr>
          <w:rFonts w:ascii="Times New Roman" w:hAnsi="Times New Roman" w:cs="Times New Roman"/>
        </w:rPr>
      </w:pPr>
      <w:r w:rsidRPr="00E13AA1">
        <w:rPr>
          <w:rFonts w:ascii="Times New Roman" w:hAnsi="Times New Roman" w:cs="Times New Roman"/>
        </w:rPr>
        <w:t xml:space="preserve">Specifically non-verbal cues and having counselors available during “training” </w:t>
      </w:r>
    </w:p>
    <w:p w14:paraId="77C9D893" w14:textId="77777777" w:rsidR="001D4E3F" w:rsidRPr="001D4E3F" w:rsidRDefault="001D4E3F" w:rsidP="001D4E3F">
      <w:pPr>
        <w:numPr>
          <w:ilvl w:val="0"/>
          <w:numId w:val="36"/>
        </w:numPr>
        <w:rPr>
          <w:rFonts w:ascii="Times New Roman" w:hAnsi="Times New Roman" w:cs="Times New Roman"/>
        </w:rPr>
      </w:pPr>
      <w:r w:rsidRPr="001D4E3F">
        <w:rPr>
          <w:rFonts w:ascii="Times New Roman" w:hAnsi="Times New Roman" w:cs="Times New Roman"/>
        </w:rPr>
        <w:lastRenderedPageBreak/>
        <w:t xml:space="preserve">Simplicity of the technological interface of the IM2M program </w:t>
      </w:r>
    </w:p>
    <w:p w14:paraId="15866BFA" w14:textId="77777777" w:rsidR="001D4E3F" w:rsidRPr="00E13AA1" w:rsidRDefault="001D4E3F" w:rsidP="00E13AA1">
      <w:pPr>
        <w:pStyle w:val="ListParagraph"/>
        <w:numPr>
          <w:ilvl w:val="0"/>
          <w:numId w:val="39"/>
        </w:numPr>
        <w:ind w:left="990" w:hanging="180"/>
        <w:rPr>
          <w:rFonts w:ascii="Times New Roman" w:hAnsi="Times New Roman" w:cs="Times New Roman"/>
        </w:rPr>
      </w:pPr>
      <w:r w:rsidRPr="00E13AA1">
        <w:rPr>
          <w:rFonts w:ascii="Times New Roman" w:hAnsi="Times New Roman" w:cs="Times New Roman"/>
        </w:rPr>
        <w:t xml:space="preserve">Specifically addressing any special technology skills necessary to participate in IM2M </w:t>
      </w:r>
    </w:p>
    <w:p w14:paraId="4223C72A" w14:textId="77777777" w:rsidR="00C25ACF" w:rsidRDefault="00C25ACF" w:rsidP="00F37569">
      <w:pPr>
        <w:rPr>
          <w:rFonts w:ascii="Times New Roman" w:hAnsi="Times New Roman" w:cs="Times New Roman"/>
        </w:rPr>
      </w:pPr>
    </w:p>
    <w:p w14:paraId="2050D005" w14:textId="6B5F0D5A" w:rsidR="001D02D8" w:rsidRDefault="001D02D8" w:rsidP="001D02D8">
      <w:pPr>
        <w:jc w:val="center"/>
        <w:rPr>
          <w:rFonts w:ascii="Times New Roman" w:hAnsi="Times New Roman" w:cs="Times New Roman"/>
          <w:b/>
        </w:rPr>
      </w:pPr>
      <w:r>
        <w:rPr>
          <w:rFonts w:ascii="Times New Roman" w:hAnsi="Times New Roman" w:cs="Times New Roman"/>
          <w:b/>
        </w:rPr>
        <w:t>Summary from Team A</w:t>
      </w:r>
      <w:r w:rsidRPr="00E13AA1">
        <w:rPr>
          <w:rFonts w:ascii="Times New Roman" w:hAnsi="Times New Roman" w:cs="Times New Roman"/>
          <w:b/>
        </w:rPr>
        <w:t>:</w:t>
      </w:r>
    </w:p>
    <w:p w14:paraId="50094A6B" w14:textId="77777777" w:rsidR="003E46D9" w:rsidRPr="003E46D9" w:rsidRDefault="003E46D9" w:rsidP="003E46D9">
      <w:pPr>
        <w:rPr>
          <w:rFonts w:ascii="Times New Roman" w:hAnsi="Times New Roman" w:cs="Times New Roman"/>
        </w:rPr>
      </w:pPr>
      <w:r w:rsidRPr="003E46D9">
        <w:rPr>
          <w:rFonts w:ascii="Times New Roman" w:hAnsi="Times New Roman" w:cs="Times New Roman"/>
        </w:rPr>
        <w:t xml:space="preserve">Tim, Mary, and Jason did a great job discussing the issues in this case and hammering out potential solutions.  </w:t>
      </w:r>
    </w:p>
    <w:p w14:paraId="0F78C29E" w14:textId="77777777" w:rsidR="003E46D9" w:rsidRPr="003E46D9" w:rsidRDefault="003E46D9" w:rsidP="003E46D9">
      <w:pPr>
        <w:rPr>
          <w:rFonts w:ascii="Times New Roman" w:hAnsi="Times New Roman" w:cs="Times New Roman"/>
        </w:rPr>
      </w:pPr>
    </w:p>
    <w:p w14:paraId="26CECF69" w14:textId="77777777" w:rsidR="003E46D9" w:rsidRPr="003E46D9" w:rsidRDefault="003E46D9" w:rsidP="003E46D9">
      <w:pPr>
        <w:rPr>
          <w:rFonts w:ascii="Times New Roman" w:hAnsi="Times New Roman" w:cs="Times New Roman"/>
        </w:rPr>
      </w:pPr>
      <w:r w:rsidRPr="003E46D9">
        <w:rPr>
          <w:rFonts w:ascii="Times New Roman" w:hAnsi="Times New Roman" w:cs="Times New Roman"/>
        </w:rPr>
        <w:t>A summary of potential solutions addressed the issues effectively and included:</w:t>
      </w:r>
    </w:p>
    <w:p w14:paraId="66F7C8D5" w14:textId="77777777" w:rsidR="003E46D9" w:rsidRPr="003E46D9" w:rsidRDefault="003E46D9" w:rsidP="003E46D9">
      <w:pPr>
        <w:rPr>
          <w:rFonts w:ascii="Times New Roman" w:hAnsi="Times New Roman" w:cs="Times New Roman"/>
        </w:rPr>
      </w:pPr>
    </w:p>
    <w:p w14:paraId="213A92F4" w14:textId="2ED10050"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adapting</w:t>
      </w:r>
      <w:proofErr w:type="gramEnd"/>
      <w:r w:rsidRPr="006D5CAA">
        <w:rPr>
          <w:rFonts w:ascii="Times New Roman" w:hAnsi="Times New Roman" w:cs="Times New Roman"/>
        </w:rPr>
        <w:t xml:space="preserve"> evaluations from M2M for IM2M to solve the evaluation problem</w:t>
      </w:r>
    </w:p>
    <w:p w14:paraId="12BB19B3" w14:textId="1A1A3BF3"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develop</w:t>
      </w:r>
      <w:proofErr w:type="gramEnd"/>
      <w:r w:rsidRPr="006D5CAA">
        <w:rPr>
          <w:rFonts w:ascii="Times New Roman" w:hAnsi="Times New Roman" w:cs="Times New Roman"/>
        </w:rPr>
        <w:t xml:space="preserve"> hot cognitions appropriate for the web with the help of the SME and a legal consultant -- keeping the cost of such consulting in mind</w:t>
      </w:r>
    </w:p>
    <w:p w14:paraId="5214E88C" w14:textId="16E5CB04"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using</w:t>
      </w:r>
      <w:proofErr w:type="gramEnd"/>
      <w:r w:rsidRPr="006D5CAA">
        <w:rPr>
          <w:rFonts w:ascii="Times New Roman" w:hAnsi="Times New Roman" w:cs="Times New Roman"/>
        </w:rPr>
        <w:t xml:space="preserve"> digital "signage" to display emotions in the IM2M to help replicate the face to face non-</w:t>
      </w:r>
      <w:proofErr w:type="spellStart"/>
      <w:r w:rsidRPr="006D5CAA">
        <w:rPr>
          <w:rFonts w:ascii="Times New Roman" w:hAnsi="Times New Roman" w:cs="Times New Roman"/>
        </w:rPr>
        <w:t>verbals</w:t>
      </w:r>
      <w:proofErr w:type="spellEnd"/>
      <w:r w:rsidRPr="006D5CAA">
        <w:rPr>
          <w:rFonts w:ascii="Times New Roman" w:hAnsi="Times New Roman" w:cs="Times New Roman"/>
        </w:rPr>
        <w:t xml:space="preserve"> that will be missing</w:t>
      </w:r>
    </w:p>
    <w:p w14:paraId="7456FF4F" w14:textId="6A269CB5"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a</w:t>
      </w:r>
      <w:proofErr w:type="gramEnd"/>
      <w:r w:rsidRPr="006D5CAA">
        <w:rPr>
          <w:rFonts w:ascii="Times New Roman" w:hAnsi="Times New Roman" w:cs="Times New Roman"/>
        </w:rPr>
        <w:t xml:space="preserve"> manual or "how to" to keep the technology level at a simple enough point for users</w:t>
      </w:r>
    </w:p>
    <w:p w14:paraId="77453C2E" w14:textId="2DD4AFF9"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ensuring</w:t>
      </w:r>
      <w:proofErr w:type="gramEnd"/>
      <w:r w:rsidRPr="006D5CAA">
        <w:rPr>
          <w:rFonts w:ascii="Times New Roman" w:hAnsi="Times New Roman" w:cs="Times New Roman"/>
        </w:rPr>
        <w:t xml:space="preserve"> IM2M is a "closed" course for participants only -- perhaps by having an application or registration process to solve the problem of sensitive materials being discussed on the web.</w:t>
      </w:r>
    </w:p>
    <w:p w14:paraId="6BF2724A" w14:textId="2EFA2D96" w:rsidR="003E46D9" w:rsidRPr="004F0942" w:rsidRDefault="003E46D9" w:rsidP="003E46D9">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the</w:t>
      </w:r>
      <w:proofErr w:type="gramEnd"/>
      <w:r w:rsidRPr="006D5CAA">
        <w:rPr>
          <w:rFonts w:ascii="Times New Roman" w:hAnsi="Times New Roman" w:cs="Times New Roman"/>
        </w:rPr>
        <w:t xml:space="preserve"> manual should clearly state the expectations of behavior for the participants </w:t>
      </w:r>
    </w:p>
    <w:p w14:paraId="53DA2C1D" w14:textId="05275E6C" w:rsidR="003E46D9" w:rsidRPr="006D5CAA" w:rsidRDefault="003E46D9" w:rsidP="006D5CAA">
      <w:pPr>
        <w:pStyle w:val="ListParagraph"/>
        <w:numPr>
          <w:ilvl w:val="0"/>
          <w:numId w:val="36"/>
        </w:numPr>
        <w:rPr>
          <w:rFonts w:ascii="Times New Roman" w:hAnsi="Times New Roman" w:cs="Times New Roman"/>
        </w:rPr>
      </w:pPr>
      <w:proofErr w:type="gramStart"/>
      <w:r w:rsidRPr="006D5CAA">
        <w:rPr>
          <w:rFonts w:ascii="Times New Roman" w:hAnsi="Times New Roman" w:cs="Times New Roman"/>
        </w:rPr>
        <w:t>the</w:t>
      </w:r>
      <w:proofErr w:type="gramEnd"/>
      <w:r w:rsidRPr="006D5CAA">
        <w:rPr>
          <w:rFonts w:ascii="Times New Roman" w:hAnsi="Times New Roman" w:cs="Times New Roman"/>
        </w:rPr>
        <w:t xml:space="preserve"> application process should be involved enough to build trust between the facilitator and the participants, which would then filter into trust between the participants themselves.</w:t>
      </w:r>
    </w:p>
    <w:p w14:paraId="720E3D3E" w14:textId="77777777" w:rsidR="001D02D8" w:rsidRDefault="001D02D8" w:rsidP="00F37569">
      <w:pPr>
        <w:rPr>
          <w:rFonts w:ascii="Times New Roman" w:hAnsi="Times New Roman" w:cs="Times New Roman"/>
          <w:b/>
        </w:rPr>
      </w:pPr>
    </w:p>
    <w:p w14:paraId="275069FD" w14:textId="77777777" w:rsidR="001D02D8" w:rsidRDefault="001D02D8" w:rsidP="00F37569">
      <w:pPr>
        <w:rPr>
          <w:rFonts w:ascii="Times New Roman" w:hAnsi="Times New Roman" w:cs="Times New Roman"/>
          <w:b/>
        </w:rPr>
      </w:pPr>
    </w:p>
    <w:p w14:paraId="18576E56" w14:textId="134C31C9" w:rsidR="00C25ACF" w:rsidRPr="001D4E3F" w:rsidRDefault="00C25ACF" w:rsidP="00F37569">
      <w:pPr>
        <w:rPr>
          <w:rFonts w:ascii="Times New Roman" w:hAnsi="Times New Roman" w:cs="Times New Roman"/>
          <w:b/>
        </w:rPr>
      </w:pPr>
      <w:r w:rsidRPr="001D4E3F">
        <w:rPr>
          <w:rFonts w:ascii="Times New Roman" w:hAnsi="Times New Roman" w:cs="Times New Roman"/>
          <w:b/>
        </w:rPr>
        <w:t>Team B (</w:t>
      </w:r>
      <w:proofErr w:type="spellStart"/>
      <w:r w:rsidRPr="001D4E3F">
        <w:rPr>
          <w:rFonts w:ascii="Times New Roman" w:hAnsi="Times New Roman" w:cs="Times New Roman"/>
          <w:b/>
        </w:rPr>
        <w:t>Freddi’s</w:t>
      </w:r>
      <w:proofErr w:type="spellEnd"/>
      <w:r w:rsidRPr="001D4E3F">
        <w:rPr>
          <w:rFonts w:ascii="Times New Roman" w:hAnsi="Times New Roman" w:cs="Times New Roman"/>
          <w:b/>
        </w:rPr>
        <w:t xml:space="preserve"> team):</w:t>
      </w:r>
    </w:p>
    <w:p w14:paraId="75ADC3CC" w14:textId="7981A1C6" w:rsidR="00C25ACF" w:rsidRDefault="001D4E3F" w:rsidP="00F37569">
      <w:pPr>
        <w:rPr>
          <w:rFonts w:ascii="Times New Roman" w:hAnsi="Times New Roman" w:cs="Times New Roman"/>
        </w:rPr>
      </w:pPr>
      <w:r>
        <w:rPr>
          <w:rFonts w:ascii="Times New Roman" w:hAnsi="Times New Roman" w:cs="Times New Roman"/>
        </w:rPr>
        <w:t>“</w:t>
      </w:r>
      <w:r w:rsidRPr="001D4E3F">
        <w:rPr>
          <w:rFonts w:ascii="Times New Roman" w:hAnsi="Times New Roman" w:cs="Times New Roman"/>
        </w:rPr>
        <w:t xml:space="preserve">On page 93 of the case study, Pedro describes Jennie's previous training designs as being content-based and mostly about "delivering information."  Pedro thinks the IM2M workshop has a unique objective and needs to address the desired learning outcomes in a different way.  </w:t>
      </w:r>
      <w:r w:rsidRPr="001D4E3F">
        <w:rPr>
          <w:rFonts w:ascii="Times New Roman" w:hAnsi="Times New Roman" w:cs="Times New Roman"/>
        </w:rPr>
        <w:br/>
      </w:r>
      <w:r w:rsidRPr="001D4E3F">
        <w:rPr>
          <w:rFonts w:ascii="Times New Roman" w:hAnsi="Times New Roman" w:cs="Times New Roman"/>
        </w:rPr>
        <w:br/>
        <w:t>What is Pedro referring to exactly, and how might those differences affect the actual design of the course?</w:t>
      </w:r>
      <w:r>
        <w:rPr>
          <w:rFonts w:ascii="Times New Roman" w:hAnsi="Times New Roman" w:cs="Times New Roman"/>
        </w:rPr>
        <w:t>”</w:t>
      </w:r>
    </w:p>
    <w:p w14:paraId="7D2813C6" w14:textId="77777777" w:rsidR="001D4E3F" w:rsidRDefault="001D4E3F" w:rsidP="00F37569">
      <w:pPr>
        <w:rPr>
          <w:rFonts w:ascii="Times New Roman" w:hAnsi="Times New Roman" w:cs="Times New Roman"/>
        </w:rPr>
      </w:pPr>
    </w:p>
    <w:p w14:paraId="058B9409" w14:textId="0CB6180B" w:rsidR="001D4E3F" w:rsidRPr="00E13AA1" w:rsidRDefault="001D02D8" w:rsidP="00E13AA1">
      <w:pPr>
        <w:jc w:val="center"/>
        <w:rPr>
          <w:rFonts w:ascii="Times New Roman" w:hAnsi="Times New Roman" w:cs="Times New Roman"/>
          <w:b/>
        </w:rPr>
      </w:pPr>
      <w:r>
        <w:rPr>
          <w:rFonts w:ascii="Times New Roman" w:hAnsi="Times New Roman" w:cs="Times New Roman"/>
          <w:b/>
        </w:rPr>
        <w:t>Summary</w:t>
      </w:r>
      <w:r w:rsidR="001D4E3F" w:rsidRPr="00E13AA1">
        <w:rPr>
          <w:rFonts w:ascii="Times New Roman" w:hAnsi="Times New Roman" w:cs="Times New Roman"/>
          <w:b/>
        </w:rPr>
        <w:t xml:space="preserve"> from Team B:</w:t>
      </w:r>
    </w:p>
    <w:p w14:paraId="56BACF8C" w14:textId="63336F4D" w:rsidR="001D4E3F" w:rsidRDefault="001D4E3F" w:rsidP="00F37569">
      <w:pPr>
        <w:rPr>
          <w:rFonts w:ascii="Times New Roman" w:hAnsi="Times New Roman" w:cs="Times New Roman"/>
        </w:rPr>
      </w:pPr>
      <w:r>
        <w:rPr>
          <w:rFonts w:ascii="Times New Roman" w:hAnsi="Times New Roman" w:cs="Times New Roman"/>
        </w:rPr>
        <w:t>Part 1 of the week had the team members identify their roles in the process.  Although they did not interact with each other (see my reflection paper), they identified the following:</w:t>
      </w:r>
    </w:p>
    <w:p w14:paraId="4741D7C8" w14:textId="77777777" w:rsidR="001D4E3F" w:rsidRDefault="001D4E3F" w:rsidP="00F37569">
      <w:pPr>
        <w:rPr>
          <w:rFonts w:ascii="Times New Roman" w:hAnsi="Times New Roman" w:cs="Times New Roman"/>
        </w:rPr>
      </w:pPr>
    </w:p>
    <w:p w14:paraId="6AE951CF" w14:textId="77777777" w:rsidR="00445702" w:rsidRPr="00445702" w:rsidRDefault="001D4E3F" w:rsidP="00445702">
      <w:pPr>
        <w:rPr>
          <w:rFonts w:ascii="Times New Roman" w:hAnsi="Times New Roman" w:cs="Times New Roman"/>
          <w:i/>
        </w:rPr>
      </w:pPr>
      <w:r w:rsidRPr="00445702">
        <w:rPr>
          <w:rFonts w:ascii="Times New Roman" w:hAnsi="Times New Roman" w:cs="Times New Roman"/>
          <w:i/>
        </w:rPr>
        <w:t xml:space="preserve">Pedro </w:t>
      </w:r>
    </w:p>
    <w:p w14:paraId="4A9AA614" w14:textId="7CF49726" w:rsidR="001D4E3F" w:rsidRPr="001D4E3F" w:rsidRDefault="00445702" w:rsidP="001D4E3F">
      <w:pPr>
        <w:pStyle w:val="ListParagraph"/>
        <w:numPr>
          <w:ilvl w:val="0"/>
          <w:numId w:val="37"/>
        </w:numPr>
        <w:rPr>
          <w:rFonts w:ascii="Times New Roman" w:hAnsi="Times New Roman" w:cs="Times New Roman"/>
        </w:rPr>
      </w:pPr>
      <w:r>
        <w:rPr>
          <w:rFonts w:ascii="Times New Roman" w:hAnsi="Times New Roman" w:cs="Times New Roman"/>
        </w:rPr>
        <w:t>H</w:t>
      </w:r>
      <w:r w:rsidR="001D4E3F" w:rsidRPr="001D4E3F">
        <w:rPr>
          <w:rFonts w:ascii="Times New Roman" w:hAnsi="Times New Roman" w:cs="Times New Roman"/>
        </w:rPr>
        <w:t>as the same goals as Professor Essex</w:t>
      </w:r>
    </w:p>
    <w:p w14:paraId="1895F267" w14:textId="44E39D59" w:rsidR="001D4E3F" w:rsidRDefault="00445702" w:rsidP="001D4E3F">
      <w:pPr>
        <w:pStyle w:val="ListParagraph"/>
        <w:numPr>
          <w:ilvl w:val="0"/>
          <w:numId w:val="37"/>
        </w:numPr>
        <w:rPr>
          <w:rFonts w:ascii="Times New Roman" w:hAnsi="Times New Roman" w:cs="Times New Roman"/>
        </w:rPr>
      </w:pPr>
      <w:r>
        <w:rPr>
          <w:rFonts w:ascii="Times New Roman" w:hAnsi="Times New Roman" w:cs="Times New Roman"/>
        </w:rPr>
        <w:t xml:space="preserve">Recognizes the </w:t>
      </w:r>
      <w:r w:rsidR="00DD183F">
        <w:rPr>
          <w:rFonts w:ascii="Times New Roman" w:hAnsi="Times New Roman" w:cs="Times New Roman"/>
        </w:rPr>
        <w:t xml:space="preserve">topic as </w:t>
      </w:r>
      <w:r w:rsidR="001D4E3F" w:rsidRPr="001D4E3F">
        <w:rPr>
          <w:rFonts w:ascii="Times New Roman" w:hAnsi="Times New Roman" w:cs="Times New Roman"/>
        </w:rPr>
        <w:t xml:space="preserve">very personal and </w:t>
      </w:r>
      <w:r w:rsidR="00DD183F">
        <w:rPr>
          <w:rFonts w:ascii="Times New Roman" w:hAnsi="Times New Roman" w:cs="Times New Roman"/>
        </w:rPr>
        <w:t>also involves</w:t>
      </w:r>
      <w:r w:rsidR="001D4E3F" w:rsidRPr="001D4E3F">
        <w:rPr>
          <w:rFonts w:ascii="Times New Roman" w:hAnsi="Times New Roman" w:cs="Times New Roman"/>
        </w:rPr>
        <w:t xml:space="preserve"> privacy issues</w:t>
      </w:r>
    </w:p>
    <w:p w14:paraId="1FDD9223" w14:textId="6784FBA0" w:rsidR="00E954DC" w:rsidRDefault="00E954DC" w:rsidP="001D4E3F">
      <w:pPr>
        <w:pStyle w:val="ListParagraph"/>
        <w:numPr>
          <w:ilvl w:val="0"/>
          <w:numId w:val="37"/>
        </w:numPr>
        <w:rPr>
          <w:rFonts w:ascii="Times New Roman" w:hAnsi="Times New Roman" w:cs="Times New Roman"/>
        </w:rPr>
      </w:pPr>
      <w:r>
        <w:rPr>
          <w:rFonts w:ascii="Times New Roman" w:hAnsi="Times New Roman" w:cs="Times New Roman"/>
        </w:rPr>
        <w:t>Wants to foster an environment that promotes sharing in a positive and reinforcing way to build relationships and trust</w:t>
      </w:r>
    </w:p>
    <w:p w14:paraId="0D1BBF8B" w14:textId="09231BE1" w:rsidR="00445702" w:rsidRDefault="00E954DC" w:rsidP="001D4E3F">
      <w:pPr>
        <w:pStyle w:val="ListParagraph"/>
        <w:numPr>
          <w:ilvl w:val="0"/>
          <w:numId w:val="37"/>
        </w:numPr>
        <w:rPr>
          <w:rFonts w:ascii="Times New Roman" w:hAnsi="Times New Roman" w:cs="Times New Roman"/>
        </w:rPr>
      </w:pPr>
      <w:r>
        <w:rPr>
          <w:rFonts w:ascii="Times New Roman" w:hAnsi="Times New Roman" w:cs="Times New Roman"/>
        </w:rPr>
        <w:lastRenderedPageBreak/>
        <w:t>Recognizes the previous internet and technology experience of future participants in IM2M</w:t>
      </w:r>
    </w:p>
    <w:p w14:paraId="73B61EAF" w14:textId="2EE63297" w:rsidR="00E954DC" w:rsidRDefault="00E954DC" w:rsidP="001D4E3F">
      <w:pPr>
        <w:pStyle w:val="ListParagraph"/>
        <w:numPr>
          <w:ilvl w:val="0"/>
          <w:numId w:val="37"/>
        </w:numPr>
        <w:rPr>
          <w:rFonts w:ascii="Times New Roman" w:hAnsi="Times New Roman" w:cs="Times New Roman"/>
        </w:rPr>
      </w:pPr>
      <w:r>
        <w:rPr>
          <w:rFonts w:ascii="Times New Roman" w:hAnsi="Times New Roman" w:cs="Times New Roman"/>
        </w:rPr>
        <w:t>Recognizes that the content and delivery methods need to be structured di</w:t>
      </w:r>
      <w:r w:rsidR="00DD183F">
        <w:rPr>
          <w:rFonts w:ascii="Times New Roman" w:hAnsi="Times New Roman" w:cs="Times New Roman"/>
        </w:rPr>
        <w:t>fferently than the F2F workshop</w:t>
      </w:r>
    </w:p>
    <w:p w14:paraId="6A6AD81F" w14:textId="1FF207D0" w:rsidR="00DD183F" w:rsidRDefault="00DD183F" w:rsidP="001D4E3F">
      <w:pPr>
        <w:pStyle w:val="ListParagraph"/>
        <w:numPr>
          <w:ilvl w:val="0"/>
          <w:numId w:val="37"/>
        </w:numPr>
        <w:rPr>
          <w:rFonts w:ascii="Times New Roman" w:hAnsi="Times New Roman" w:cs="Times New Roman"/>
        </w:rPr>
      </w:pPr>
      <w:r>
        <w:rPr>
          <w:rFonts w:ascii="Times New Roman" w:hAnsi="Times New Roman" w:cs="Times New Roman"/>
        </w:rPr>
        <w:t>Willing to collaborate and discuss with other stakeholders</w:t>
      </w:r>
    </w:p>
    <w:p w14:paraId="22F1471B" w14:textId="77777777" w:rsidR="00E954DC" w:rsidRDefault="00E954DC" w:rsidP="00E954DC">
      <w:pPr>
        <w:rPr>
          <w:rFonts w:ascii="Times New Roman" w:hAnsi="Times New Roman" w:cs="Times New Roman"/>
        </w:rPr>
      </w:pPr>
    </w:p>
    <w:p w14:paraId="5932822F" w14:textId="35682E3E" w:rsidR="00E954DC" w:rsidRPr="00E954DC" w:rsidRDefault="00E954DC" w:rsidP="00E954DC">
      <w:pPr>
        <w:rPr>
          <w:rFonts w:ascii="Times New Roman" w:hAnsi="Times New Roman" w:cs="Times New Roman"/>
          <w:i/>
        </w:rPr>
      </w:pPr>
      <w:r w:rsidRPr="00E954DC">
        <w:rPr>
          <w:rFonts w:ascii="Times New Roman" w:hAnsi="Times New Roman" w:cs="Times New Roman"/>
          <w:i/>
        </w:rPr>
        <w:t>Jennie</w:t>
      </w:r>
    </w:p>
    <w:p w14:paraId="01B91BB2" w14:textId="7DBA8D1B" w:rsidR="00E954DC" w:rsidRDefault="00E954DC" w:rsidP="00E954DC">
      <w:pPr>
        <w:pStyle w:val="ListParagraph"/>
        <w:numPr>
          <w:ilvl w:val="0"/>
          <w:numId w:val="43"/>
        </w:numPr>
        <w:rPr>
          <w:rFonts w:ascii="Times New Roman" w:hAnsi="Times New Roman" w:cs="Times New Roman"/>
        </w:rPr>
      </w:pPr>
      <w:r>
        <w:rPr>
          <w:rFonts w:ascii="Times New Roman" w:hAnsi="Times New Roman" w:cs="Times New Roman"/>
        </w:rPr>
        <w:t>States the objectives for the F2F and online workshops are the same</w:t>
      </w:r>
    </w:p>
    <w:p w14:paraId="78C44B27" w14:textId="3376A2AF" w:rsidR="00E954DC" w:rsidRDefault="00E954DC" w:rsidP="00E954DC">
      <w:pPr>
        <w:pStyle w:val="ListParagraph"/>
        <w:numPr>
          <w:ilvl w:val="0"/>
          <w:numId w:val="43"/>
        </w:numPr>
        <w:rPr>
          <w:rFonts w:ascii="Times New Roman" w:hAnsi="Times New Roman" w:cs="Times New Roman"/>
        </w:rPr>
      </w:pPr>
      <w:r>
        <w:rPr>
          <w:rFonts w:ascii="Times New Roman" w:hAnsi="Times New Roman" w:cs="Times New Roman"/>
        </w:rPr>
        <w:t>Acknowledges the success of the current F2F workshop</w:t>
      </w:r>
    </w:p>
    <w:p w14:paraId="694BDC7A" w14:textId="1C18A6D9" w:rsidR="00E954DC" w:rsidRDefault="00E954DC" w:rsidP="00E954DC">
      <w:pPr>
        <w:pStyle w:val="ListParagraph"/>
        <w:numPr>
          <w:ilvl w:val="0"/>
          <w:numId w:val="43"/>
        </w:numPr>
        <w:rPr>
          <w:rFonts w:ascii="Times New Roman" w:hAnsi="Times New Roman" w:cs="Times New Roman"/>
        </w:rPr>
      </w:pPr>
      <w:r>
        <w:rPr>
          <w:rFonts w:ascii="Times New Roman" w:hAnsi="Times New Roman" w:cs="Times New Roman"/>
        </w:rPr>
        <w:t xml:space="preserve">Recognizes that participants will have full access and familiarity with the </w:t>
      </w:r>
      <w:r w:rsidR="00A47321">
        <w:rPr>
          <w:rFonts w:ascii="Times New Roman" w:hAnsi="Times New Roman" w:cs="Times New Roman"/>
        </w:rPr>
        <w:t xml:space="preserve">online </w:t>
      </w:r>
      <w:r>
        <w:rPr>
          <w:rFonts w:ascii="Times New Roman" w:hAnsi="Times New Roman" w:cs="Times New Roman"/>
        </w:rPr>
        <w:t>tools based on their previous experience</w:t>
      </w:r>
    </w:p>
    <w:p w14:paraId="68CC855C" w14:textId="502F988E" w:rsidR="00DD183F" w:rsidRDefault="00DD183F" w:rsidP="00E954DC">
      <w:pPr>
        <w:pStyle w:val="ListParagraph"/>
        <w:numPr>
          <w:ilvl w:val="0"/>
          <w:numId w:val="43"/>
        </w:numPr>
        <w:rPr>
          <w:rFonts w:ascii="Times New Roman" w:hAnsi="Times New Roman" w:cs="Times New Roman"/>
        </w:rPr>
      </w:pPr>
      <w:r>
        <w:rPr>
          <w:rFonts w:ascii="Times New Roman" w:hAnsi="Times New Roman" w:cs="Times New Roman"/>
        </w:rPr>
        <w:t>Stresses the need to be strategic in designing the online workshop</w:t>
      </w:r>
    </w:p>
    <w:p w14:paraId="7BF9FFE7" w14:textId="4CFC6749" w:rsidR="00DD183F" w:rsidRPr="00DD183F" w:rsidRDefault="00DD183F" w:rsidP="00DD183F">
      <w:pPr>
        <w:pStyle w:val="ListParagraph"/>
        <w:numPr>
          <w:ilvl w:val="0"/>
          <w:numId w:val="43"/>
        </w:numPr>
        <w:rPr>
          <w:rFonts w:ascii="Times New Roman" w:hAnsi="Times New Roman" w:cs="Times New Roman"/>
        </w:rPr>
      </w:pPr>
      <w:r>
        <w:rPr>
          <w:rFonts w:ascii="Times New Roman" w:hAnsi="Times New Roman" w:cs="Times New Roman"/>
        </w:rPr>
        <w:t>Willing to collaborate and discuss with other stakeholders</w:t>
      </w:r>
    </w:p>
    <w:p w14:paraId="241291FF" w14:textId="77777777" w:rsidR="00E954DC" w:rsidRDefault="00E954DC" w:rsidP="00E954DC">
      <w:pPr>
        <w:rPr>
          <w:rFonts w:ascii="Times New Roman" w:hAnsi="Times New Roman" w:cs="Times New Roman"/>
        </w:rPr>
      </w:pPr>
    </w:p>
    <w:p w14:paraId="4CF1ED0E" w14:textId="00F4CF15" w:rsidR="00E954DC" w:rsidRPr="00E954DC" w:rsidRDefault="00E954DC" w:rsidP="00E954DC">
      <w:pPr>
        <w:rPr>
          <w:rFonts w:ascii="Times New Roman" w:hAnsi="Times New Roman" w:cs="Times New Roman"/>
          <w:i/>
        </w:rPr>
      </w:pPr>
      <w:r w:rsidRPr="00E954DC">
        <w:rPr>
          <w:rFonts w:ascii="Times New Roman" w:hAnsi="Times New Roman" w:cs="Times New Roman"/>
          <w:i/>
        </w:rPr>
        <w:t>Professor Essex</w:t>
      </w:r>
    </w:p>
    <w:p w14:paraId="6B184801" w14:textId="1C58D2C6" w:rsidR="00DD183F" w:rsidRDefault="00DD183F" w:rsidP="00E954DC">
      <w:pPr>
        <w:pStyle w:val="ListParagraph"/>
        <w:numPr>
          <w:ilvl w:val="0"/>
          <w:numId w:val="43"/>
        </w:numPr>
        <w:rPr>
          <w:rFonts w:ascii="Times New Roman" w:hAnsi="Times New Roman" w:cs="Times New Roman"/>
        </w:rPr>
      </w:pPr>
      <w:r>
        <w:rPr>
          <w:rFonts w:ascii="Times New Roman" w:hAnsi="Times New Roman" w:cs="Times New Roman"/>
        </w:rPr>
        <w:t>Recognizes the differences between the F2F and online versions of his workshop</w:t>
      </w:r>
    </w:p>
    <w:p w14:paraId="58E6A23D" w14:textId="0A134459" w:rsidR="00DD183F" w:rsidRPr="00DD183F" w:rsidRDefault="00DD183F" w:rsidP="00DD183F">
      <w:pPr>
        <w:pStyle w:val="ListParagraph"/>
        <w:numPr>
          <w:ilvl w:val="0"/>
          <w:numId w:val="43"/>
        </w:numPr>
        <w:rPr>
          <w:rFonts w:ascii="Times New Roman" w:hAnsi="Times New Roman" w:cs="Times New Roman"/>
        </w:rPr>
      </w:pPr>
      <w:r>
        <w:rPr>
          <w:rFonts w:ascii="Times New Roman" w:hAnsi="Times New Roman" w:cs="Times New Roman"/>
        </w:rPr>
        <w:t>Wants his online version to be state-of-the-art</w:t>
      </w:r>
    </w:p>
    <w:p w14:paraId="78200F38" w14:textId="2031C23B" w:rsidR="00E954DC" w:rsidRDefault="00DD183F" w:rsidP="00E954DC">
      <w:pPr>
        <w:pStyle w:val="ListParagraph"/>
        <w:numPr>
          <w:ilvl w:val="0"/>
          <w:numId w:val="43"/>
        </w:numPr>
        <w:rPr>
          <w:rFonts w:ascii="Times New Roman" w:hAnsi="Times New Roman" w:cs="Times New Roman"/>
        </w:rPr>
      </w:pPr>
      <w:r>
        <w:rPr>
          <w:rFonts w:ascii="Times New Roman" w:hAnsi="Times New Roman" w:cs="Times New Roman"/>
        </w:rPr>
        <w:t>Places great trust in the abilities of Jennie and Pedro, whom he has recruited, to select the appropriate information, determine the materials to use and design activities to include</w:t>
      </w:r>
    </w:p>
    <w:p w14:paraId="5EE50786" w14:textId="68AFCEF3" w:rsidR="00DD183F" w:rsidRPr="00E954DC" w:rsidRDefault="00DD183F" w:rsidP="00E954DC">
      <w:pPr>
        <w:pStyle w:val="ListParagraph"/>
        <w:numPr>
          <w:ilvl w:val="0"/>
          <w:numId w:val="43"/>
        </w:numPr>
        <w:rPr>
          <w:rFonts w:ascii="Times New Roman" w:hAnsi="Times New Roman" w:cs="Times New Roman"/>
        </w:rPr>
      </w:pPr>
      <w:r>
        <w:rPr>
          <w:rFonts w:ascii="Times New Roman" w:hAnsi="Times New Roman" w:cs="Times New Roman"/>
        </w:rPr>
        <w:t>Is willing to make suggestions for the development of the design strategy</w:t>
      </w:r>
    </w:p>
    <w:p w14:paraId="56EFC806" w14:textId="77777777" w:rsidR="001D4E3F" w:rsidRDefault="001D4E3F" w:rsidP="001D4E3F">
      <w:pPr>
        <w:rPr>
          <w:rFonts w:ascii="Times New Roman" w:hAnsi="Times New Roman" w:cs="Times New Roman"/>
        </w:rPr>
      </w:pPr>
    </w:p>
    <w:p w14:paraId="6EFC7D29" w14:textId="60E686CB" w:rsidR="001D4E3F" w:rsidRDefault="001D4E3F" w:rsidP="001D4E3F">
      <w:pPr>
        <w:rPr>
          <w:rFonts w:ascii="Times New Roman" w:hAnsi="Times New Roman" w:cs="Times New Roman"/>
        </w:rPr>
      </w:pPr>
      <w:r>
        <w:rPr>
          <w:rFonts w:ascii="Times New Roman" w:hAnsi="Times New Roman" w:cs="Times New Roman"/>
        </w:rPr>
        <w:t>Part 2 of the discussion forum was designed to identify specific design issues and propose potential solutions for the case study.  These are some of the ideas that came across from the group:</w:t>
      </w:r>
    </w:p>
    <w:p w14:paraId="28177B5F" w14:textId="77777777" w:rsidR="001D4E3F" w:rsidRDefault="001D4E3F" w:rsidP="001D4E3F">
      <w:pPr>
        <w:rPr>
          <w:rFonts w:ascii="Times New Roman" w:hAnsi="Times New Roman" w:cs="Times New Roman"/>
        </w:rPr>
      </w:pPr>
    </w:p>
    <w:p w14:paraId="06CE0160" w14:textId="57672142" w:rsidR="001D4E3F" w:rsidRDefault="001D4E3F" w:rsidP="001D4E3F">
      <w:pPr>
        <w:pStyle w:val="ListParagraph"/>
        <w:numPr>
          <w:ilvl w:val="0"/>
          <w:numId w:val="37"/>
        </w:numPr>
        <w:rPr>
          <w:rFonts w:ascii="Times New Roman" w:hAnsi="Times New Roman" w:cs="Times New Roman"/>
        </w:rPr>
      </w:pPr>
      <w:r w:rsidRPr="001D4E3F">
        <w:rPr>
          <w:rFonts w:ascii="Times New Roman" w:hAnsi="Times New Roman" w:cs="Times New Roman"/>
        </w:rPr>
        <w:t>Content of the online training will be difficult to translate to online</w:t>
      </w:r>
      <w:r w:rsidR="00445702">
        <w:rPr>
          <w:rFonts w:ascii="Times New Roman" w:hAnsi="Times New Roman" w:cs="Times New Roman"/>
        </w:rPr>
        <w:t>, especi</w:t>
      </w:r>
      <w:r w:rsidR="00E954DC">
        <w:rPr>
          <w:rFonts w:ascii="Times New Roman" w:hAnsi="Times New Roman" w:cs="Times New Roman"/>
        </w:rPr>
        <w:t>ally “hot cognitions</w:t>
      </w:r>
      <w:r w:rsidR="00445702">
        <w:rPr>
          <w:rFonts w:ascii="Times New Roman" w:hAnsi="Times New Roman" w:cs="Times New Roman"/>
        </w:rPr>
        <w:t>”</w:t>
      </w:r>
      <w:r w:rsidR="00E954DC">
        <w:rPr>
          <w:rFonts w:ascii="Times New Roman" w:hAnsi="Times New Roman" w:cs="Times New Roman"/>
        </w:rPr>
        <w:t xml:space="preserve"> and physical activities</w:t>
      </w:r>
    </w:p>
    <w:p w14:paraId="703D2785" w14:textId="293A0AA6" w:rsidR="00445702" w:rsidRDefault="00445702" w:rsidP="001D4E3F">
      <w:pPr>
        <w:pStyle w:val="ListParagraph"/>
        <w:numPr>
          <w:ilvl w:val="0"/>
          <w:numId w:val="37"/>
        </w:numPr>
        <w:rPr>
          <w:rFonts w:ascii="Times New Roman" w:hAnsi="Times New Roman" w:cs="Times New Roman"/>
        </w:rPr>
      </w:pPr>
      <w:r>
        <w:rPr>
          <w:rFonts w:ascii="Times New Roman" w:hAnsi="Times New Roman" w:cs="Times New Roman"/>
        </w:rPr>
        <w:t xml:space="preserve">Personal information </w:t>
      </w:r>
      <w:r w:rsidR="00DD183F">
        <w:rPr>
          <w:rFonts w:ascii="Times New Roman" w:hAnsi="Times New Roman" w:cs="Times New Roman"/>
        </w:rPr>
        <w:t>and privacy issues are at risk</w:t>
      </w:r>
    </w:p>
    <w:p w14:paraId="185CB5A9" w14:textId="193EEA30" w:rsidR="001D4E3F" w:rsidRDefault="001D4E3F" w:rsidP="001D4E3F">
      <w:pPr>
        <w:pStyle w:val="ListParagraph"/>
        <w:numPr>
          <w:ilvl w:val="0"/>
          <w:numId w:val="37"/>
        </w:numPr>
        <w:rPr>
          <w:rFonts w:ascii="Times New Roman" w:hAnsi="Times New Roman" w:cs="Times New Roman"/>
        </w:rPr>
      </w:pPr>
      <w:r>
        <w:rPr>
          <w:rFonts w:ascii="Times New Roman" w:hAnsi="Times New Roman" w:cs="Times New Roman"/>
        </w:rPr>
        <w:t xml:space="preserve">Learning objectives </w:t>
      </w:r>
      <w:r w:rsidR="00DD183F">
        <w:rPr>
          <w:rFonts w:ascii="Times New Roman" w:hAnsi="Times New Roman" w:cs="Times New Roman"/>
        </w:rPr>
        <w:t>include</w:t>
      </w:r>
      <w:r>
        <w:rPr>
          <w:rFonts w:ascii="Times New Roman" w:hAnsi="Times New Roman" w:cs="Times New Roman"/>
        </w:rPr>
        <w:t xml:space="preserve"> behavioral change as opposed to </w:t>
      </w:r>
      <w:r w:rsidR="00DD183F">
        <w:rPr>
          <w:rFonts w:ascii="Times New Roman" w:hAnsi="Times New Roman" w:cs="Times New Roman"/>
        </w:rPr>
        <w:t>content</w:t>
      </w:r>
      <w:r>
        <w:rPr>
          <w:rFonts w:ascii="Times New Roman" w:hAnsi="Times New Roman" w:cs="Times New Roman"/>
        </w:rPr>
        <w:t xml:space="preserve">-based </w:t>
      </w:r>
      <w:r w:rsidR="00DD183F">
        <w:rPr>
          <w:rFonts w:ascii="Times New Roman" w:hAnsi="Times New Roman" w:cs="Times New Roman"/>
        </w:rPr>
        <w:t>knowledge</w:t>
      </w:r>
    </w:p>
    <w:p w14:paraId="27E4A788" w14:textId="097EC4B9" w:rsidR="001D4E3F" w:rsidRDefault="0089731C" w:rsidP="001D4E3F">
      <w:pPr>
        <w:pStyle w:val="ListParagraph"/>
        <w:numPr>
          <w:ilvl w:val="0"/>
          <w:numId w:val="37"/>
        </w:numPr>
        <w:rPr>
          <w:rFonts w:ascii="Times New Roman" w:hAnsi="Times New Roman" w:cs="Times New Roman"/>
        </w:rPr>
      </w:pPr>
      <w:r>
        <w:rPr>
          <w:rFonts w:ascii="Times New Roman" w:hAnsi="Times New Roman" w:cs="Times New Roman"/>
        </w:rPr>
        <w:t>Use (and further research) of</w:t>
      </w:r>
      <w:r w:rsidR="001D4E3F">
        <w:rPr>
          <w:rFonts w:ascii="Times New Roman" w:hAnsi="Times New Roman" w:cs="Times New Roman"/>
        </w:rPr>
        <w:t xml:space="preserve"> the Trans</w:t>
      </w:r>
      <w:r w:rsidR="00445702">
        <w:rPr>
          <w:rFonts w:ascii="Times New Roman" w:hAnsi="Times New Roman" w:cs="Times New Roman"/>
        </w:rPr>
        <w:t>-</w:t>
      </w:r>
      <w:r w:rsidR="001D4E3F">
        <w:rPr>
          <w:rFonts w:ascii="Times New Roman" w:hAnsi="Times New Roman" w:cs="Times New Roman"/>
        </w:rPr>
        <w:t>theoretical model</w:t>
      </w:r>
      <w:r w:rsidR="00445702">
        <w:rPr>
          <w:rFonts w:ascii="Times New Roman" w:hAnsi="Times New Roman" w:cs="Times New Roman"/>
        </w:rPr>
        <w:t xml:space="preserve"> as a design system</w:t>
      </w:r>
      <w:r w:rsidR="001D4E3F">
        <w:rPr>
          <w:rFonts w:ascii="Times New Roman" w:hAnsi="Times New Roman" w:cs="Times New Roman"/>
        </w:rPr>
        <w:t xml:space="preserve"> to combine </w:t>
      </w:r>
      <w:r w:rsidR="00445702">
        <w:rPr>
          <w:rFonts w:ascii="Times New Roman" w:hAnsi="Times New Roman" w:cs="Times New Roman"/>
        </w:rPr>
        <w:t>differing learning objectives (behavio</w:t>
      </w:r>
      <w:r w:rsidR="00DD183F">
        <w:rPr>
          <w:rFonts w:ascii="Times New Roman" w:hAnsi="Times New Roman" w:cs="Times New Roman"/>
        </w:rPr>
        <w:t>ral vs. content-based learning)</w:t>
      </w:r>
    </w:p>
    <w:p w14:paraId="50CFFED3" w14:textId="42355BFD" w:rsidR="00DD183F" w:rsidRDefault="00DD183F" w:rsidP="001D4E3F">
      <w:pPr>
        <w:pStyle w:val="ListParagraph"/>
        <w:numPr>
          <w:ilvl w:val="0"/>
          <w:numId w:val="37"/>
        </w:numPr>
        <w:rPr>
          <w:rFonts w:ascii="Times New Roman" w:hAnsi="Times New Roman" w:cs="Times New Roman"/>
        </w:rPr>
      </w:pPr>
      <w:r>
        <w:rPr>
          <w:rFonts w:ascii="Times New Roman" w:hAnsi="Times New Roman" w:cs="Times New Roman"/>
        </w:rPr>
        <w:t>Learning objectives will stay the same, but the content and delivery need to be structured differently</w:t>
      </w:r>
    </w:p>
    <w:p w14:paraId="1DAAF2E7" w14:textId="42F458D0" w:rsidR="00DD183F" w:rsidRDefault="00DD183F" w:rsidP="001D4E3F">
      <w:pPr>
        <w:pStyle w:val="ListParagraph"/>
        <w:numPr>
          <w:ilvl w:val="0"/>
          <w:numId w:val="37"/>
        </w:numPr>
        <w:rPr>
          <w:rFonts w:ascii="Times New Roman" w:hAnsi="Times New Roman" w:cs="Times New Roman"/>
        </w:rPr>
      </w:pPr>
      <w:r>
        <w:rPr>
          <w:rFonts w:ascii="Times New Roman" w:hAnsi="Times New Roman" w:cs="Times New Roman"/>
        </w:rPr>
        <w:t>Activities should foster an environment that not only recognizes the personal nature of the learning process, but also en</w:t>
      </w:r>
      <w:r w:rsidR="0089731C">
        <w:rPr>
          <w:rFonts w:ascii="Times New Roman" w:hAnsi="Times New Roman" w:cs="Times New Roman"/>
        </w:rPr>
        <w:t>courages sharing of experiences and provides encouragement</w:t>
      </w:r>
      <w:r>
        <w:rPr>
          <w:rFonts w:ascii="Times New Roman" w:hAnsi="Times New Roman" w:cs="Times New Roman"/>
        </w:rPr>
        <w:t>.  This will help</w:t>
      </w:r>
      <w:r w:rsidR="0089731C">
        <w:rPr>
          <w:rFonts w:ascii="Times New Roman" w:hAnsi="Times New Roman" w:cs="Times New Roman"/>
        </w:rPr>
        <w:t xml:space="preserve"> to build relationships and earn trust in order to influence behavior change</w:t>
      </w:r>
    </w:p>
    <w:p w14:paraId="32FFFE01" w14:textId="21C0290F" w:rsidR="0089731C" w:rsidRDefault="0089731C" w:rsidP="001D4E3F">
      <w:pPr>
        <w:pStyle w:val="ListParagraph"/>
        <w:numPr>
          <w:ilvl w:val="0"/>
          <w:numId w:val="37"/>
        </w:numPr>
        <w:rPr>
          <w:rFonts w:ascii="Times New Roman" w:hAnsi="Times New Roman" w:cs="Times New Roman"/>
        </w:rPr>
      </w:pPr>
      <w:r>
        <w:rPr>
          <w:rFonts w:ascii="Times New Roman" w:hAnsi="Times New Roman" w:cs="Times New Roman"/>
        </w:rPr>
        <w:t>It is important not to lose the intimacy structure that is so successful in the F2F workshop</w:t>
      </w:r>
    </w:p>
    <w:p w14:paraId="49ABCDD0" w14:textId="1D6D283D" w:rsidR="0089731C" w:rsidRDefault="0089731C" w:rsidP="001D4E3F">
      <w:pPr>
        <w:pStyle w:val="ListParagraph"/>
        <w:numPr>
          <w:ilvl w:val="0"/>
          <w:numId w:val="37"/>
        </w:numPr>
        <w:rPr>
          <w:rFonts w:ascii="Times New Roman" w:hAnsi="Times New Roman" w:cs="Times New Roman"/>
        </w:rPr>
      </w:pPr>
      <w:r>
        <w:rPr>
          <w:rFonts w:ascii="Times New Roman" w:hAnsi="Times New Roman" w:cs="Times New Roman"/>
        </w:rPr>
        <w:t>Decisions need to be made about appropriate information, materials to use and activities to include in a way that is considered “state-of-the-art”</w:t>
      </w:r>
    </w:p>
    <w:p w14:paraId="1EF1703D" w14:textId="09928BC3" w:rsidR="00A15CDC" w:rsidRDefault="0089731C" w:rsidP="001D4E3F">
      <w:pPr>
        <w:pStyle w:val="ListParagraph"/>
        <w:numPr>
          <w:ilvl w:val="0"/>
          <w:numId w:val="37"/>
        </w:numPr>
        <w:rPr>
          <w:rFonts w:ascii="Times New Roman" w:hAnsi="Times New Roman" w:cs="Times New Roman"/>
        </w:rPr>
      </w:pPr>
      <w:r>
        <w:rPr>
          <w:rFonts w:ascii="Times New Roman" w:hAnsi="Times New Roman" w:cs="Times New Roman"/>
        </w:rPr>
        <w:t>Steps in the design process that need to be addressed are content, materials and activities</w:t>
      </w:r>
    </w:p>
    <w:p w14:paraId="1993464D" w14:textId="77777777" w:rsidR="001D02D8" w:rsidRDefault="001D02D8" w:rsidP="001D02D8">
      <w:pPr>
        <w:pStyle w:val="ListParagraph"/>
        <w:rPr>
          <w:rFonts w:ascii="Times New Roman" w:hAnsi="Times New Roman" w:cs="Times New Roman"/>
        </w:rPr>
      </w:pPr>
    </w:p>
    <w:p w14:paraId="1BF477A4" w14:textId="6F32799D" w:rsidR="001D02D8" w:rsidRDefault="001D02D8" w:rsidP="001D02D8">
      <w:pPr>
        <w:ind w:left="360"/>
        <w:jc w:val="center"/>
        <w:rPr>
          <w:rFonts w:ascii="Times New Roman" w:hAnsi="Times New Roman" w:cs="Times New Roman"/>
          <w:b/>
        </w:rPr>
      </w:pPr>
      <w:r>
        <w:rPr>
          <w:rFonts w:ascii="Times New Roman" w:hAnsi="Times New Roman" w:cs="Times New Roman"/>
          <w:b/>
        </w:rPr>
        <w:t>Group Synthesis (from both teams)</w:t>
      </w:r>
      <w:r w:rsidRPr="001D02D8">
        <w:rPr>
          <w:rFonts w:ascii="Times New Roman" w:hAnsi="Times New Roman" w:cs="Times New Roman"/>
          <w:b/>
        </w:rPr>
        <w:t>:</w:t>
      </w:r>
    </w:p>
    <w:p w14:paraId="42E7ED16" w14:textId="77777777" w:rsidR="006D5CAA" w:rsidRDefault="006D5CAA" w:rsidP="001D02D8">
      <w:pPr>
        <w:rPr>
          <w:rFonts w:ascii="Times New Roman" w:hAnsi="Times New Roman" w:cs="Times New Roman"/>
        </w:rPr>
      </w:pPr>
    </w:p>
    <w:p w14:paraId="40C51033" w14:textId="69892F56" w:rsidR="001D02D8" w:rsidRDefault="006D5CAA" w:rsidP="006D5CAA">
      <w:pPr>
        <w:rPr>
          <w:rFonts w:ascii="Times New Roman" w:hAnsi="Times New Roman" w:cs="Times New Roman"/>
        </w:rPr>
      </w:pPr>
      <w:r>
        <w:rPr>
          <w:rFonts w:ascii="Times New Roman" w:hAnsi="Times New Roman" w:cs="Times New Roman"/>
        </w:rPr>
        <w:t>This case was very different from some of the other cases the class has been asked to evaluate.  With the other cases, there were many aspects that our fellow students were able to personally identify with and their responses to discussion questions often related back to their personal experiences.  However, with this particular case, considering the subject matter and the design challenge at hand, our discussion participants had to rely much more heavily upon evidence from the text than on personal experiences.</w:t>
      </w:r>
    </w:p>
    <w:p w14:paraId="4EE9D780" w14:textId="77777777" w:rsidR="006D5CAA" w:rsidRDefault="006D5CAA" w:rsidP="001D02D8">
      <w:pPr>
        <w:rPr>
          <w:rFonts w:ascii="Times New Roman" w:hAnsi="Times New Roman" w:cs="Times New Roman"/>
        </w:rPr>
      </w:pPr>
    </w:p>
    <w:p w14:paraId="7BFD1A7F" w14:textId="7E788331" w:rsidR="006D5CAA" w:rsidRDefault="006D5CAA" w:rsidP="006D5CAA">
      <w:pPr>
        <w:rPr>
          <w:rFonts w:ascii="Times New Roman" w:hAnsi="Times New Roman" w:cs="Times New Roman"/>
        </w:rPr>
      </w:pPr>
      <w:r>
        <w:rPr>
          <w:rFonts w:ascii="Times New Roman" w:hAnsi="Times New Roman" w:cs="Times New Roman"/>
        </w:rPr>
        <w:t>As a result, participants really had to focus on what each “character” in the text was saying, how that character related to the case, and what the concerns for each character were.  When you examine the responses in the discussion windows, it is apparent that the members of each group did not draw very much from their own experiences.  Perhaps this made this particular case more objective.  Without the personal experience to color their impressions, participants focused very clearly on the design issues and how to solve them.</w:t>
      </w:r>
    </w:p>
    <w:p w14:paraId="0BCACF1F" w14:textId="77777777" w:rsidR="006D5CAA" w:rsidRDefault="006D5CAA" w:rsidP="006D5CAA">
      <w:pPr>
        <w:rPr>
          <w:rFonts w:ascii="Times New Roman" w:hAnsi="Times New Roman" w:cs="Times New Roman"/>
        </w:rPr>
      </w:pPr>
    </w:p>
    <w:p w14:paraId="704DF213" w14:textId="7A9B4B93" w:rsidR="006D5CAA" w:rsidRDefault="006D5CAA" w:rsidP="006D5CAA">
      <w:pPr>
        <w:rPr>
          <w:rFonts w:ascii="Times New Roman" w:hAnsi="Times New Roman" w:cs="Times New Roman"/>
        </w:rPr>
      </w:pPr>
      <w:r>
        <w:rPr>
          <w:rFonts w:ascii="Times New Roman" w:hAnsi="Times New Roman" w:cs="Times New Roman"/>
        </w:rPr>
        <w:t xml:space="preserve">Both groups understood the core issues of privacy on the web, the sensitivity of the subject matter, the legal problems with moving such an instructional unit to the internet, as well as the difficulty in translating the face to face experience into an effective </w:t>
      </w:r>
      <w:r w:rsidR="0000154C">
        <w:rPr>
          <w:rFonts w:ascii="Times New Roman" w:hAnsi="Times New Roman" w:cs="Times New Roman"/>
        </w:rPr>
        <w:t>and emotional internet piece of instruction, yet still maintain the support system the face to face instruction prided itself upon.</w:t>
      </w:r>
    </w:p>
    <w:p w14:paraId="45BCE49E" w14:textId="77777777" w:rsidR="0000154C" w:rsidRDefault="0000154C" w:rsidP="006D5CAA">
      <w:pPr>
        <w:rPr>
          <w:rFonts w:ascii="Times New Roman" w:hAnsi="Times New Roman" w:cs="Times New Roman"/>
        </w:rPr>
      </w:pPr>
    </w:p>
    <w:p w14:paraId="32AF3FDD" w14:textId="56DCE12C" w:rsidR="0000154C" w:rsidRPr="001D02D8" w:rsidRDefault="0000154C" w:rsidP="006D5CAA">
      <w:pPr>
        <w:rPr>
          <w:rFonts w:ascii="Times New Roman" w:hAnsi="Times New Roman" w:cs="Times New Roman"/>
        </w:rPr>
      </w:pPr>
      <w:r>
        <w:rPr>
          <w:rFonts w:ascii="Times New Roman" w:hAnsi="Times New Roman" w:cs="Times New Roman"/>
        </w:rPr>
        <w:t>At the end of the discussion, and after considering the many facets of the case, it appears that the participants clearly understood the essential design issues, identified the key stakeholders and their investments, and analyzed potential soluti</w:t>
      </w:r>
      <w:bookmarkStart w:id="0" w:name="_GoBack"/>
      <w:bookmarkEnd w:id="0"/>
      <w:r>
        <w:rPr>
          <w:rFonts w:ascii="Times New Roman" w:hAnsi="Times New Roman" w:cs="Times New Roman"/>
        </w:rPr>
        <w:t>ons.</w:t>
      </w:r>
    </w:p>
    <w:sectPr w:rsidR="0000154C" w:rsidRPr="001D02D8" w:rsidSect="00F375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4F5B" w14:textId="77777777" w:rsidR="00AA3F2F" w:rsidRDefault="00AA3F2F" w:rsidP="00B6222F">
      <w:r>
        <w:separator/>
      </w:r>
    </w:p>
  </w:endnote>
  <w:endnote w:type="continuationSeparator" w:id="0">
    <w:p w14:paraId="30D39859" w14:textId="77777777" w:rsidR="00AA3F2F" w:rsidRDefault="00AA3F2F" w:rsidP="00B6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457C" w14:textId="77777777" w:rsidR="00B6222F" w:rsidRDefault="00B6222F" w:rsidP="00B6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A08CA" w14:textId="77777777" w:rsidR="00B6222F" w:rsidRDefault="00B6222F" w:rsidP="00B622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61FC" w14:textId="5328F200" w:rsidR="00B6222F" w:rsidRPr="00B6222F" w:rsidRDefault="00B6222F" w:rsidP="00B6222F">
    <w:pPr>
      <w:pStyle w:val="Footer"/>
      <w:framePr w:wrap="around" w:vAnchor="text" w:hAnchor="margin" w:xAlign="right" w:y="1"/>
      <w:rPr>
        <w:rStyle w:val="PageNumber"/>
        <w:rFonts w:ascii="Times New Roman" w:hAnsi="Times New Roman" w:cs="Times New Roman"/>
        <w:sz w:val="20"/>
        <w:szCs w:val="20"/>
      </w:rPr>
    </w:pPr>
    <w:r>
      <w:rPr>
        <w:rStyle w:val="PageNumber"/>
        <w:rFonts w:ascii="Times New Roman" w:hAnsi="Times New Roman" w:cs="Times New Roman"/>
        <w:sz w:val="20"/>
        <w:szCs w:val="20"/>
      </w:rPr>
      <w:t xml:space="preserve">Page </w:t>
    </w:r>
    <w:r w:rsidRPr="00B6222F">
      <w:rPr>
        <w:rStyle w:val="PageNumber"/>
        <w:rFonts w:ascii="Times New Roman" w:hAnsi="Times New Roman" w:cs="Times New Roman"/>
        <w:sz w:val="20"/>
        <w:szCs w:val="20"/>
      </w:rPr>
      <w:fldChar w:fldCharType="begin"/>
    </w:r>
    <w:r w:rsidRPr="00B6222F">
      <w:rPr>
        <w:rStyle w:val="PageNumber"/>
        <w:rFonts w:ascii="Times New Roman" w:hAnsi="Times New Roman" w:cs="Times New Roman"/>
        <w:sz w:val="20"/>
        <w:szCs w:val="20"/>
      </w:rPr>
      <w:instrText xml:space="preserve">PAGE  </w:instrText>
    </w:r>
    <w:r w:rsidRPr="00B6222F">
      <w:rPr>
        <w:rStyle w:val="PageNumber"/>
        <w:rFonts w:ascii="Times New Roman" w:hAnsi="Times New Roman" w:cs="Times New Roman"/>
        <w:sz w:val="20"/>
        <w:szCs w:val="20"/>
      </w:rPr>
      <w:fldChar w:fldCharType="separate"/>
    </w:r>
    <w:r w:rsidR="004F0942">
      <w:rPr>
        <w:rStyle w:val="PageNumber"/>
        <w:rFonts w:ascii="Times New Roman" w:hAnsi="Times New Roman" w:cs="Times New Roman"/>
        <w:noProof/>
        <w:sz w:val="20"/>
        <w:szCs w:val="20"/>
      </w:rPr>
      <w:t>10</w:t>
    </w:r>
    <w:r w:rsidRPr="00B6222F">
      <w:rPr>
        <w:rStyle w:val="PageNumber"/>
        <w:rFonts w:ascii="Times New Roman" w:hAnsi="Times New Roman" w:cs="Times New Roman"/>
        <w:sz w:val="20"/>
        <w:szCs w:val="20"/>
      </w:rPr>
      <w:fldChar w:fldCharType="end"/>
    </w:r>
  </w:p>
  <w:p w14:paraId="4FD12EF0" w14:textId="19AF7526" w:rsidR="00B6222F" w:rsidRPr="00B6222F" w:rsidRDefault="00B6222F" w:rsidP="00B6222F">
    <w:pPr>
      <w:pStyle w:val="Footer"/>
      <w:ind w:right="360"/>
      <w:rPr>
        <w:rFonts w:ascii="Times New Roman" w:hAnsi="Times New Roman" w:cs="Times New Roman"/>
        <w:sz w:val="20"/>
        <w:szCs w:val="20"/>
      </w:rPr>
    </w:pPr>
    <w:r>
      <w:rPr>
        <w:rFonts w:ascii="Times New Roman" w:hAnsi="Times New Roman" w:cs="Times New Roman"/>
        <w:sz w:val="20"/>
        <w:szCs w:val="20"/>
      </w:rPr>
      <w:t>EDCI 672000, Dr. B. Watson</w:t>
    </w:r>
    <w:r>
      <w:rPr>
        <w:rFonts w:ascii="Times New Roman" w:hAnsi="Times New Roman" w:cs="Times New Roman"/>
        <w:sz w:val="20"/>
        <w:szCs w:val="20"/>
      </w:rPr>
      <w:tab/>
      <w:t xml:space="preserve">November 17,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AB18" w14:textId="77777777" w:rsidR="00AA3F2F" w:rsidRDefault="00AA3F2F" w:rsidP="00B6222F">
      <w:r>
        <w:separator/>
      </w:r>
    </w:p>
  </w:footnote>
  <w:footnote w:type="continuationSeparator" w:id="0">
    <w:p w14:paraId="65D9FD1E" w14:textId="77777777" w:rsidR="00AA3F2F" w:rsidRDefault="00AA3F2F" w:rsidP="00B62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22D5" w14:textId="048A8F0D" w:rsidR="00B6222F" w:rsidRPr="00B6222F" w:rsidRDefault="00B6222F">
    <w:pPr>
      <w:pStyle w:val="Header"/>
      <w:rPr>
        <w:rFonts w:ascii="Times New Roman" w:hAnsi="Times New Roman" w:cs="Times New Roman"/>
        <w:sz w:val="20"/>
        <w:szCs w:val="20"/>
      </w:rPr>
    </w:pPr>
    <w:r>
      <w:rPr>
        <w:rFonts w:ascii="Times New Roman" w:hAnsi="Times New Roman" w:cs="Times New Roman"/>
        <w:sz w:val="20"/>
        <w:szCs w:val="20"/>
      </w:rPr>
      <w:t>Freddi Rokaw</w:t>
    </w:r>
    <w:r w:rsidR="00613DEC">
      <w:rPr>
        <w:rFonts w:ascii="Times New Roman" w:hAnsi="Times New Roman" w:cs="Times New Roman"/>
        <w:sz w:val="20"/>
        <w:szCs w:val="20"/>
      </w:rPr>
      <w:t>, Purdue University</w:t>
    </w:r>
    <w:r>
      <w:rPr>
        <w:rFonts w:ascii="Times New Roman" w:hAnsi="Times New Roman" w:cs="Times New Roman"/>
        <w:sz w:val="20"/>
        <w:szCs w:val="20"/>
      </w:rPr>
      <w:tab/>
    </w:r>
    <w:r>
      <w:rPr>
        <w:rFonts w:ascii="Times New Roman" w:hAnsi="Times New Roman" w:cs="Times New Roman"/>
        <w:sz w:val="20"/>
        <w:szCs w:val="20"/>
      </w:rPr>
      <w:tab/>
      <w:t>Case Study Facilitation Materials Jennie/Pedro Case, Week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000000E"/>
    <w:multiLevelType w:val="multilevel"/>
    <w:tmpl w:val="894EE880"/>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0F"/>
    <w:multiLevelType w:val="multilevel"/>
    <w:tmpl w:val="894EE881"/>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0000010"/>
    <w:multiLevelType w:val="multilevel"/>
    <w:tmpl w:val="894EE882"/>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11"/>
    <w:multiLevelType w:val="multilevel"/>
    <w:tmpl w:val="894EE883"/>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2"/>
    <w:multiLevelType w:val="multilevel"/>
    <w:tmpl w:val="894EE884"/>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13"/>
    <w:multiLevelType w:val="multilevel"/>
    <w:tmpl w:val="894EE885"/>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14"/>
    <w:multiLevelType w:val="multilevel"/>
    <w:tmpl w:val="894EE886"/>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00000015"/>
    <w:multiLevelType w:val="multilevel"/>
    <w:tmpl w:val="894EE887"/>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nsid w:val="00000016"/>
    <w:multiLevelType w:val="multilevel"/>
    <w:tmpl w:val="894EE888"/>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216"/>
        </w:tabs>
        <w:ind w:left="216" w:firstLine="576"/>
      </w:pPr>
      <w:rPr>
        <w:rFonts w:hint="default"/>
        <w:position w:val="0"/>
      </w:rPr>
    </w:lvl>
    <w:lvl w:ilvl="2">
      <w:start w:val="1"/>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17"/>
    <w:multiLevelType w:val="multilevel"/>
    <w:tmpl w:val="894EE889"/>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3">
    <w:nsid w:val="00000018"/>
    <w:multiLevelType w:val="multilevel"/>
    <w:tmpl w:val="894EE88A"/>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19"/>
    <w:multiLevelType w:val="multilevel"/>
    <w:tmpl w:val="894EE88B"/>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5">
    <w:nsid w:val="0000001A"/>
    <w:multiLevelType w:val="multilevel"/>
    <w:tmpl w:val="894EE88C"/>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6">
    <w:nsid w:val="0000001B"/>
    <w:multiLevelType w:val="multilevel"/>
    <w:tmpl w:val="894EE88D"/>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nsid w:val="0000001C"/>
    <w:multiLevelType w:val="multilevel"/>
    <w:tmpl w:val="894EE88E"/>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8">
    <w:nsid w:val="0000001D"/>
    <w:multiLevelType w:val="multilevel"/>
    <w:tmpl w:val="894EE88F"/>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9">
    <w:nsid w:val="185F3479"/>
    <w:multiLevelType w:val="hybridMultilevel"/>
    <w:tmpl w:val="713C8D4A"/>
    <w:lvl w:ilvl="0" w:tplc="6F266698">
      <w:start w:val="1"/>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1F7C1D8A"/>
    <w:multiLevelType w:val="hybridMultilevel"/>
    <w:tmpl w:val="DBBC4BC8"/>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2AF5152"/>
    <w:multiLevelType w:val="hybridMultilevel"/>
    <w:tmpl w:val="147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2859A0"/>
    <w:multiLevelType w:val="hybridMultilevel"/>
    <w:tmpl w:val="56B8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C3552"/>
    <w:multiLevelType w:val="hybridMultilevel"/>
    <w:tmpl w:val="9570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2E73F6"/>
    <w:multiLevelType w:val="hybridMultilevel"/>
    <w:tmpl w:val="DEDE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52712"/>
    <w:multiLevelType w:val="hybridMultilevel"/>
    <w:tmpl w:val="341EB834"/>
    <w:lvl w:ilvl="0" w:tplc="6F266698">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5F31F8"/>
    <w:multiLevelType w:val="hybridMultilevel"/>
    <w:tmpl w:val="5C662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6A108F"/>
    <w:multiLevelType w:val="hybridMultilevel"/>
    <w:tmpl w:val="414A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7C2CFD"/>
    <w:multiLevelType w:val="hybridMultilevel"/>
    <w:tmpl w:val="61300AFC"/>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03965A9"/>
    <w:multiLevelType w:val="hybridMultilevel"/>
    <w:tmpl w:val="7CC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428D9"/>
    <w:multiLevelType w:val="multilevel"/>
    <w:tmpl w:val="9BC6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612DF"/>
    <w:multiLevelType w:val="hybridMultilevel"/>
    <w:tmpl w:val="552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43CA3"/>
    <w:multiLevelType w:val="hybridMultilevel"/>
    <w:tmpl w:val="193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83CDF"/>
    <w:multiLevelType w:val="hybridMultilevel"/>
    <w:tmpl w:val="CC2AE45A"/>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37"/>
  </w:num>
  <w:num w:numId="3">
    <w:abstractNumId w:val="39"/>
  </w:num>
  <w:num w:numId="4">
    <w:abstractNumId w:val="34"/>
  </w:num>
  <w:num w:numId="5">
    <w:abstractNumId w:val="3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42"/>
  </w:num>
  <w:num w:numId="36">
    <w:abstractNumId w:val="40"/>
  </w:num>
  <w:num w:numId="37">
    <w:abstractNumId w:val="41"/>
  </w:num>
  <w:num w:numId="38">
    <w:abstractNumId w:val="35"/>
  </w:num>
  <w:num w:numId="39">
    <w:abstractNumId w:val="29"/>
  </w:num>
  <w:num w:numId="40">
    <w:abstractNumId w:val="30"/>
  </w:num>
  <w:num w:numId="41">
    <w:abstractNumId w:val="43"/>
  </w:num>
  <w:num w:numId="42">
    <w:abstractNumId w:val="38"/>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76"/>
    <w:rsid w:val="0000154C"/>
    <w:rsid w:val="00082305"/>
    <w:rsid w:val="00123A1F"/>
    <w:rsid w:val="00161212"/>
    <w:rsid w:val="001D02D8"/>
    <w:rsid w:val="001D4E3F"/>
    <w:rsid w:val="0025301A"/>
    <w:rsid w:val="003074CC"/>
    <w:rsid w:val="003112EE"/>
    <w:rsid w:val="003E46D9"/>
    <w:rsid w:val="004326F8"/>
    <w:rsid w:val="00445702"/>
    <w:rsid w:val="004F0942"/>
    <w:rsid w:val="00546DCD"/>
    <w:rsid w:val="00613DEC"/>
    <w:rsid w:val="006D5CAA"/>
    <w:rsid w:val="00700B9F"/>
    <w:rsid w:val="0089731C"/>
    <w:rsid w:val="00921BE3"/>
    <w:rsid w:val="009C4D1C"/>
    <w:rsid w:val="00A15CDC"/>
    <w:rsid w:val="00A47321"/>
    <w:rsid w:val="00AA3F2F"/>
    <w:rsid w:val="00AD2AF5"/>
    <w:rsid w:val="00B6222F"/>
    <w:rsid w:val="00BA7F22"/>
    <w:rsid w:val="00BF7367"/>
    <w:rsid w:val="00C25ACF"/>
    <w:rsid w:val="00CD5A76"/>
    <w:rsid w:val="00DD183F"/>
    <w:rsid w:val="00DF2AE3"/>
    <w:rsid w:val="00E13AA1"/>
    <w:rsid w:val="00E954DC"/>
    <w:rsid w:val="00F37569"/>
    <w:rsid w:val="00F8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8D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76"/>
    <w:pPr>
      <w:ind w:left="720"/>
      <w:contextualSpacing/>
    </w:pPr>
  </w:style>
  <w:style w:type="character" w:styleId="Hyperlink">
    <w:name w:val="Hyperlink"/>
    <w:basedOn w:val="DefaultParagraphFont"/>
    <w:uiPriority w:val="99"/>
    <w:unhideWhenUsed/>
    <w:rsid w:val="00CD5A76"/>
    <w:rPr>
      <w:color w:val="0000FF" w:themeColor="hyperlink"/>
      <w:u w:val="single"/>
    </w:rPr>
  </w:style>
  <w:style w:type="paragraph" w:customStyle="1" w:styleId="Heading21">
    <w:name w:val="Heading 21"/>
    <w:next w:val="Body"/>
    <w:qFormat/>
    <w:rsid w:val="00546DCD"/>
    <w:pPr>
      <w:keepNext/>
      <w:outlineLvl w:val="1"/>
    </w:pPr>
    <w:rPr>
      <w:rFonts w:ascii="Helvetica" w:eastAsia="ヒラギノ角ゴ Pro W3" w:hAnsi="Helvetica" w:cs="Times New Roman"/>
      <w:b/>
      <w:color w:val="000000"/>
      <w:szCs w:val="20"/>
    </w:rPr>
  </w:style>
  <w:style w:type="paragraph" w:customStyle="1" w:styleId="Body">
    <w:name w:val="Body"/>
    <w:rsid w:val="00546DCD"/>
    <w:rPr>
      <w:rFonts w:ascii="Helvetica" w:eastAsia="ヒラギノ角ゴ Pro W3" w:hAnsi="Helvetica" w:cs="Times New Roman"/>
      <w:color w:val="000000"/>
      <w:szCs w:val="20"/>
    </w:rPr>
  </w:style>
  <w:style w:type="paragraph" w:customStyle="1" w:styleId="Body2bullet">
    <w:name w:val="Body 2 bullet"/>
    <w:rsid w:val="00546DCD"/>
    <w:rPr>
      <w:rFonts w:ascii="Times New Roman" w:eastAsia="ヒラギノ角ゴ Pro W3" w:hAnsi="Times New Roman" w:cs="Times New Roman"/>
      <w:color w:val="000000"/>
      <w:sz w:val="22"/>
      <w:szCs w:val="20"/>
    </w:rPr>
  </w:style>
  <w:style w:type="paragraph" w:styleId="Header">
    <w:name w:val="header"/>
    <w:basedOn w:val="Normal"/>
    <w:link w:val="HeaderChar"/>
    <w:uiPriority w:val="99"/>
    <w:unhideWhenUsed/>
    <w:rsid w:val="00B6222F"/>
    <w:pPr>
      <w:tabs>
        <w:tab w:val="center" w:pos="4320"/>
        <w:tab w:val="right" w:pos="8640"/>
      </w:tabs>
    </w:pPr>
  </w:style>
  <w:style w:type="character" w:customStyle="1" w:styleId="HeaderChar">
    <w:name w:val="Header Char"/>
    <w:basedOn w:val="DefaultParagraphFont"/>
    <w:link w:val="Header"/>
    <w:uiPriority w:val="99"/>
    <w:rsid w:val="00B6222F"/>
  </w:style>
  <w:style w:type="paragraph" w:styleId="Footer">
    <w:name w:val="footer"/>
    <w:basedOn w:val="Normal"/>
    <w:link w:val="FooterChar"/>
    <w:uiPriority w:val="99"/>
    <w:unhideWhenUsed/>
    <w:rsid w:val="00B6222F"/>
    <w:pPr>
      <w:tabs>
        <w:tab w:val="center" w:pos="4320"/>
        <w:tab w:val="right" w:pos="8640"/>
      </w:tabs>
    </w:pPr>
  </w:style>
  <w:style w:type="character" w:customStyle="1" w:styleId="FooterChar">
    <w:name w:val="Footer Char"/>
    <w:basedOn w:val="DefaultParagraphFont"/>
    <w:link w:val="Footer"/>
    <w:uiPriority w:val="99"/>
    <w:rsid w:val="00B6222F"/>
  </w:style>
  <w:style w:type="character" w:styleId="PageNumber">
    <w:name w:val="page number"/>
    <w:basedOn w:val="DefaultParagraphFont"/>
    <w:uiPriority w:val="99"/>
    <w:semiHidden/>
    <w:unhideWhenUsed/>
    <w:rsid w:val="00B6222F"/>
  </w:style>
  <w:style w:type="paragraph" w:styleId="BalloonText">
    <w:name w:val="Balloon Text"/>
    <w:basedOn w:val="Normal"/>
    <w:link w:val="BalloonTextChar"/>
    <w:uiPriority w:val="99"/>
    <w:semiHidden/>
    <w:unhideWhenUsed/>
    <w:rsid w:val="003E46D9"/>
    <w:rPr>
      <w:rFonts w:ascii="Tahoma" w:hAnsi="Tahoma" w:cs="Tahoma"/>
      <w:sz w:val="16"/>
      <w:szCs w:val="16"/>
    </w:rPr>
  </w:style>
  <w:style w:type="character" w:customStyle="1" w:styleId="BalloonTextChar">
    <w:name w:val="Balloon Text Char"/>
    <w:basedOn w:val="DefaultParagraphFont"/>
    <w:link w:val="BalloonText"/>
    <w:uiPriority w:val="99"/>
    <w:semiHidden/>
    <w:rsid w:val="003E46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76"/>
    <w:pPr>
      <w:ind w:left="720"/>
      <w:contextualSpacing/>
    </w:pPr>
  </w:style>
  <w:style w:type="character" w:styleId="Hyperlink">
    <w:name w:val="Hyperlink"/>
    <w:basedOn w:val="DefaultParagraphFont"/>
    <w:uiPriority w:val="99"/>
    <w:unhideWhenUsed/>
    <w:rsid w:val="00CD5A76"/>
    <w:rPr>
      <w:color w:val="0000FF" w:themeColor="hyperlink"/>
      <w:u w:val="single"/>
    </w:rPr>
  </w:style>
  <w:style w:type="paragraph" w:customStyle="1" w:styleId="Heading21">
    <w:name w:val="Heading 21"/>
    <w:next w:val="Body"/>
    <w:qFormat/>
    <w:rsid w:val="00546DCD"/>
    <w:pPr>
      <w:keepNext/>
      <w:outlineLvl w:val="1"/>
    </w:pPr>
    <w:rPr>
      <w:rFonts w:ascii="Helvetica" w:eastAsia="ヒラギノ角ゴ Pro W3" w:hAnsi="Helvetica" w:cs="Times New Roman"/>
      <w:b/>
      <w:color w:val="000000"/>
      <w:szCs w:val="20"/>
    </w:rPr>
  </w:style>
  <w:style w:type="paragraph" w:customStyle="1" w:styleId="Body">
    <w:name w:val="Body"/>
    <w:rsid w:val="00546DCD"/>
    <w:rPr>
      <w:rFonts w:ascii="Helvetica" w:eastAsia="ヒラギノ角ゴ Pro W3" w:hAnsi="Helvetica" w:cs="Times New Roman"/>
      <w:color w:val="000000"/>
      <w:szCs w:val="20"/>
    </w:rPr>
  </w:style>
  <w:style w:type="paragraph" w:customStyle="1" w:styleId="Body2bullet">
    <w:name w:val="Body 2 bullet"/>
    <w:rsid w:val="00546DCD"/>
    <w:rPr>
      <w:rFonts w:ascii="Times New Roman" w:eastAsia="ヒラギノ角ゴ Pro W3" w:hAnsi="Times New Roman" w:cs="Times New Roman"/>
      <w:color w:val="000000"/>
      <w:sz w:val="22"/>
      <w:szCs w:val="20"/>
    </w:rPr>
  </w:style>
  <w:style w:type="paragraph" w:styleId="Header">
    <w:name w:val="header"/>
    <w:basedOn w:val="Normal"/>
    <w:link w:val="HeaderChar"/>
    <w:uiPriority w:val="99"/>
    <w:unhideWhenUsed/>
    <w:rsid w:val="00B6222F"/>
    <w:pPr>
      <w:tabs>
        <w:tab w:val="center" w:pos="4320"/>
        <w:tab w:val="right" w:pos="8640"/>
      </w:tabs>
    </w:pPr>
  </w:style>
  <w:style w:type="character" w:customStyle="1" w:styleId="HeaderChar">
    <w:name w:val="Header Char"/>
    <w:basedOn w:val="DefaultParagraphFont"/>
    <w:link w:val="Header"/>
    <w:uiPriority w:val="99"/>
    <w:rsid w:val="00B6222F"/>
  </w:style>
  <w:style w:type="paragraph" w:styleId="Footer">
    <w:name w:val="footer"/>
    <w:basedOn w:val="Normal"/>
    <w:link w:val="FooterChar"/>
    <w:uiPriority w:val="99"/>
    <w:unhideWhenUsed/>
    <w:rsid w:val="00B6222F"/>
    <w:pPr>
      <w:tabs>
        <w:tab w:val="center" w:pos="4320"/>
        <w:tab w:val="right" w:pos="8640"/>
      </w:tabs>
    </w:pPr>
  </w:style>
  <w:style w:type="character" w:customStyle="1" w:styleId="FooterChar">
    <w:name w:val="Footer Char"/>
    <w:basedOn w:val="DefaultParagraphFont"/>
    <w:link w:val="Footer"/>
    <w:uiPriority w:val="99"/>
    <w:rsid w:val="00B6222F"/>
  </w:style>
  <w:style w:type="character" w:styleId="PageNumber">
    <w:name w:val="page number"/>
    <w:basedOn w:val="DefaultParagraphFont"/>
    <w:uiPriority w:val="99"/>
    <w:semiHidden/>
    <w:unhideWhenUsed/>
    <w:rsid w:val="00B6222F"/>
  </w:style>
  <w:style w:type="paragraph" w:styleId="BalloonText">
    <w:name w:val="Balloon Text"/>
    <w:basedOn w:val="Normal"/>
    <w:link w:val="BalloonTextChar"/>
    <w:uiPriority w:val="99"/>
    <w:semiHidden/>
    <w:unhideWhenUsed/>
    <w:rsid w:val="003E46D9"/>
    <w:rPr>
      <w:rFonts w:ascii="Tahoma" w:hAnsi="Tahoma" w:cs="Tahoma"/>
      <w:sz w:val="16"/>
      <w:szCs w:val="16"/>
    </w:rPr>
  </w:style>
  <w:style w:type="character" w:customStyle="1" w:styleId="BalloonTextChar">
    <w:name w:val="Balloon Text Char"/>
    <w:basedOn w:val="DefaultParagraphFont"/>
    <w:link w:val="BalloonText"/>
    <w:uiPriority w:val="99"/>
    <w:semiHidden/>
    <w:rsid w:val="003E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9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cilite.org.au/ajet/ajet19/herrington.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2467</Words>
  <Characters>14062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 Rokaw</dc:creator>
  <cp:lastModifiedBy>Freddi Rokaw</cp:lastModifiedBy>
  <cp:revision>3</cp:revision>
  <cp:lastPrinted>2012-11-18T12:30:00Z</cp:lastPrinted>
  <dcterms:created xsi:type="dcterms:W3CDTF">2012-11-18T13:08:00Z</dcterms:created>
  <dcterms:modified xsi:type="dcterms:W3CDTF">2012-11-18T15:55:00Z</dcterms:modified>
</cp:coreProperties>
</file>