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C2F1" w14:textId="77777777" w:rsidR="00AE0DC6" w:rsidRPr="00AE0DC6" w:rsidRDefault="00AE0DC6" w:rsidP="0088520B">
      <w:pPr>
        <w:spacing w:line="480" w:lineRule="auto"/>
        <w:rPr>
          <w:rFonts w:ascii="Times New Roman" w:hAnsi="Times New Roman" w:cs="Times New Roman"/>
          <w:bCs/>
        </w:rPr>
      </w:pPr>
    </w:p>
    <w:p w14:paraId="039675BD" w14:textId="77777777" w:rsidR="00AE0DC6" w:rsidRPr="00AE0DC6" w:rsidRDefault="00AE0DC6" w:rsidP="00AE0DC6">
      <w:pPr>
        <w:spacing w:line="480" w:lineRule="auto"/>
        <w:jc w:val="center"/>
        <w:rPr>
          <w:rFonts w:ascii="Times New Roman" w:hAnsi="Times New Roman" w:cs="Times New Roman"/>
          <w:bCs/>
        </w:rPr>
      </w:pPr>
    </w:p>
    <w:p w14:paraId="3E2F9380" w14:textId="77777777" w:rsidR="00AE0DC6" w:rsidRPr="00AE0DC6" w:rsidRDefault="00AE0DC6" w:rsidP="00AE0DC6">
      <w:pPr>
        <w:spacing w:line="480" w:lineRule="auto"/>
        <w:jc w:val="center"/>
        <w:rPr>
          <w:rFonts w:ascii="Times New Roman" w:hAnsi="Times New Roman" w:cs="Times New Roman"/>
          <w:bCs/>
        </w:rPr>
      </w:pPr>
    </w:p>
    <w:p w14:paraId="423A660C" w14:textId="77777777" w:rsidR="00AE0DC6" w:rsidRPr="00AE0DC6" w:rsidRDefault="00AE0DC6" w:rsidP="00AE0DC6">
      <w:pPr>
        <w:spacing w:line="480" w:lineRule="auto"/>
        <w:jc w:val="center"/>
        <w:rPr>
          <w:rFonts w:ascii="Times New Roman" w:hAnsi="Times New Roman" w:cs="Times New Roman"/>
          <w:bCs/>
        </w:rPr>
      </w:pPr>
    </w:p>
    <w:p w14:paraId="5569BE50" w14:textId="77777777" w:rsidR="00AE0DC6" w:rsidRPr="00AE0DC6" w:rsidRDefault="00AE0DC6" w:rsidP="00AE0DC6">
      <w:pPr>
        <w:spacing w:line="480" w:lineRule="auto"/>
        <w:jc w:val="center"/>
        <w:rPr>
          <w:rFonts w:ascii="Times New Roman" w:hAnsi="Times New Roman" w:cs="Times New Roman"/>
          <w:bCs/>
        </w:rPr>
      </w:pPr>
    </w:p>
    <w:p w14:paraId="54B6E8BD" w14:textId="77777777" w:rsidR="00AE0DC6" w:rsidRPr="00AE0DC6" w:rsidRDefault="00AE0DC6" w:rsidP="00AE0DC6">
      <w:pPr>
        <w:spacing w:line="480" w:lineRule="auto"/>
        <w:jc w:val="center"/>
        <w:rPr>
          <w:rFonts w:ascii="Times New Roman" w:hAnsi="Times New Roman" w:cs="Times New Roman"/>
          <w:bCs/>
        </w:rPr>
      </w:pPr>
    </w:p>
    <w:p w14:paraId="080B8729" w14:textId="77777777" w:rsidR="00AE0DC6" w:rsidRPr="00AE0DC6" w:rsidRDefault="00AE0DC6" w:rsidP="00AE0DC6">
      <w:pPr>
        <w:spacing w:line="480" w:lineRule="auto"/>
        <w:jc w:val="center"/>
        <w:rPr>
          <w:rFonts w:ascii="Times New Roman" w:hAnsi="Times New Roman" w:cs="Times New Roman"/>
          <w:bCs/>
        </w:rPr>
      </w:pPr>
    </w:p>
    <w:p w14:paraId="3D4CE3F8" w14:textId="77777777" w:rsidR="00AE0DC6" w:rsidRPr="00AE0DC6" w:rsidRDefault="00AE0DC6" w:rsidP="00AE0DC6">
      <w:pPr>
        <w:spacing w:line="480" w:lineRule="auto"/>
        <w:jc w:val="center"/>
        <w:rPr>
          <w:rFonts w:ascii="Times New Roman" w:hAnsi="Times New Roman" w:cs="Times New Roman"/>
          <w:bCs/>
        </w:rPr>
      </w:pPr>
    </w:p>
    <w:p w14:paraId="46E49152" w14:textId="77777777" w:rsidR="00AE0DC6" w:rsidRPr="00AE0DC6" w:rsidRDefault="00AE0DC6" w:rsidP="00AE0DC6">
      <w:pPr>
        <w:spacing w:line="480" w:lineRule="auto"/>
        <w:jc w:val="center"/>
        <w:rPr>
          <w:rFonts w:ascii="Times New Roman" w:hAnsi="Times New Roman" w:cs="Times New Roman"/>
          <w:bCs/>
        </w:rPr>
      </w:pPr>
      <w:r w:rsidRPr="00AE0DC6">
        <w:rPr>
          <w:rFonts w:ascii="Times New Roman" w:hAnsi="Times New Roman" w:cs="Times New Roman"/>
          <w:bCs/>
        </w:rPr>
        <w:t>The Missing Piece: Knowledge Transfer from Instructional Designer to Facilitator</w:t>
      </w:r>
    </w:p>
    <w:p w14:paraId="29F6D5FB" w14:textId="77777777" w:rsidR="00AE0DC6" w:rsidRPr="00AE0DC6" w:rsidRDefault="00AE0DC6" w:rsidP="00AE0DC6">
      <w:pPr>
        <w:spacing w:line="480" w:lineRule="auto"/>
        <w:jc w:val="center"/>
        <w:rPr>
          <w:rFonts w:ascii="Times New Roman" w:hAnsi="Times New Roman" w:cs="Times New Roman"/>
          <w:bCs/>
        </w:rPr>
      </w:pPr>
      <w:r w:rsidRPr="00AE0DC6">
        <w:rPr>
          <w:rFonts w:ascii="Times New Roman" w:hAnsi="Times New Roman" w:cs="Times New Roman"/>
          <w:bCs/>
        </w:rPr>
        <w:t>Francine (“Freddi”) Rokaw</w:t>
      </w:r>
    </w:p>
    <w:p w14:paraId="4E136DC2" w14:textId="77777777" w:rsidR="00AE0DC6" w:rsidRPr="00AE0DC6" w:rsidRDefault="00AE0DC6" w:rsidP="00AE0DC6">
      <w:pPr>
        <w:spacing w:line="480" w:lineRule="auto"/>
        <w:jc w:val="center"/>
        <w:rPr>
          <w:rFonts w:ascii="Times New Roman" w:hAnsi="Times New Roman" w:cs="Times New Roman"/>
          <w:bCs/>
        </w:rPr>
      </w:pPr>
      <w:r w:rsidRPr="00AE0DC6">
        <w:rPr>
          <w:rFonts w:ascii="Times New Roman" w:hAnsi="Times New Roman" w:cs="Times New Roman"/>
          <w:bCs/>
        </w:rPr>
        <w:t>Purdue University</w:t>
      </w:r>
    </w:p>
    <w:p w14:paraId="57152D37" w14:textId="1FE436E9" w:rsidR="00022EF0" w:rsidRPr="00AE0DC6" w:rsidRDefault="00AE0DC6" w:rsidP="00AE0DC6">
      <w:pPr>
        <w:spacing w:line="480" w:lineRule="auto"/>
        <w:jc w:val="center"/>
        <w:rPr>
          <w:rFonts w:ascii="Times New Roman" w:hAnsi="Times New Roman" w:cs="Times New Roman"/>
          <w:bCs/>
        </w:rPr>
      </w:pPr>
      <w:r w:rsidRPr="00AE0DC6">
        <w:rPr>
          <w:rFonts w:ascii="Times New Roman" w:hAnsi="Times New Roman" w:cs="Times New Roman"/>
          <w:bCs/>
        </w:rPr>
        <w:br w:type="page"/>
      </w:r>
    </w:p>
    <w:p w14:paraId="3B7924F1" w14:textId="77777777" w:rsidR="00AE0DC6" w:rsidRDefault="00AE0DC6"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Cs/>
        </w:rPr>
      </w:pPr>
    </w:p>
    <w:p w14:paraId="318B0279" w14:textId="77777777" w:rsidR="00AE0DC6" w:rsidRDefault="00AE0DC6"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Cs/>
        </w:rPr>
      </w:pPr>
    </w:p>
    <w:p w14:paraId="3FC09247" w14:textId="5DB570A9" w:rsidR="009E2455" w:rsidRDefault="00AE0DC6"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bCs/>
        </w:rPr>
      </w:pPr>
      <w:r w:rsidRPr="00AE0DC6">
        <w:rPr>
          <w:rFonts w:ascii="Times New Roman" w:hAnsi="Times New Roman" w:cs="Times New Roman"/>
          <w:bCs/>
        </w:rPr>
        <w:t>Abstract</w:t>
      </w:r>
    </w:p>
    <w:p w14:paraId="369F6F8F" w14:textId="77777777" w:rsidR="00F62495" w:rsidRDefault="00F62495"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p>
    <w:p w14:paraId="74E59917" w14:textId="11B408DD" w:rsidR="00F62495" w:rsidRPr="00AE0DC6" w:rsidRDefault="00F62495" w:rsidP="00F62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AE0DC6">
        <w:rPr>
          <w:rFonts w:ascii="Times New Roman" w:hAnsi="Times New Roman" w:cs="Times New Roman"/>
        </w:rPr>
        <w:t>The purp</w:t>
      </w:r>
      <w:r w:rsidR="002F1CD3">
        <w:rPr>
          <w:rFonts w:ascii="Times New Roman" w:hAnsi="Times New Roman" w:cs="Times New Roman"/>
        </w:rPr>
        <w:t>ose of this paper is to focus</w:t>
      </w:r>
      <w:r w:rsidRPr="00AE0DC6">
        <w:rPr>
          <w:rFonts w:ascii="Times New Roman" w:hAnsi="Times New Roman" w:cs="Times New Roman"/>
        </w:rPr>
        <w:t xml:space="preserve"> on the transfer of knowledge fr</w:t>
      </w:r>
      <w:r w:rsidR="002F1CD3">
        <w:rPr>
          <w:rFonts w:ascii="Times New Roman" w:hAnsi="Times New Roman" w:cs="Times New Roman"/>
        </w:rPr>
        <w:t>om the instructional designer</w:t>
      </w:r>
      <w:r w:rsidRPr="00AE0DC6">
        <w:rPr>
          <w:rFonts w:ascii="Times New Roman" w:hAnsi="Times New Roman" w:cs="Times New Roman"/>
        </w:rPr>
        <w:t xml:space="preserve"> to the facilitator.  It is a very challenging piece of the puzzle that I have experienced first-hand in my work, </w:t>
      </w:r>
      <w:r w:rsidR="0088520B">
        <w:rPr>
          <w:rFonts w:ascii="Times New Roman" w:hAnsi="Times New Roman" w:cs="Times New Roman"/>
        </w:rPr>
        <w:t>as</w:t>
      </w:r>
      <w:r w:rsidRPr="00AE0DC6">
        <w:rPr>
          <w:rFonts w:ascii="Times New Roman" w:hAnsi="Times New Roman" w:cs="Times New Roman"/>
        </w:rPr>
        <w:t xml:space="preserve"> a “t</w:t>
      </w:r>
      <w:r w:rsidR="0088520B">
        <w:rPr>
          <w:rFonts w:ascii="Times New Roman" w:hAnsi="Times New Roman" w:cs="Times New Roman"/>
        </w:rPr>
        <w:t>rain-the-trainers” scenario in the</w:t>
      </w:r>
      <w:r w:rsidRPr="00AE0DC6">
        <w:rPr>
          <w:rFonts w:ascii="Times New Roman" w:hAnsi="Times New Roman" w:cs="Times New Roman"/>
        </w:rPr>
        <w:t xml:space="preserve"> corporate environment.  I feel that this transfer of knowledge is a missing piece from the literature I have rea</w:t>
      </w:r>
      <w:r w:rsidR="002066ED">
        <w:rPr>
          <w:rFonts w:ascii="Times New Roman" w:hAnsi="Times New Roman" w:cs="Times New Roman"/>
        </w:rPr>
        <w:t xml:space="preserve">d so far.  The hope is to </w:t>
      </w:r>
      <w:r w:rsidR="0088520B">
        <w:rPr>
          <w:rFonts w:ascii="Times New Roman" w:hAnsi="Times New Roman" w:cs="Times New Roman"/>
        </w:rPr>
        <w:t>begin research into the creation of</w:t>
      </w:r>
      <w:r w:rsidR="002066ED">
        <w:rPr>
          <w:rFonts w:ascii="Times New Roman" w:hAnsi="Times New Roman" w:cs="Times New Roman"/>
        </w:rPr>
        <w:t xml:space="preserve"> a system/model that will </w:t>
      </w:r>
      <w:r w:rsidR="002066ED">
        <w:rPr>
          <w:rFonts w:ascii="Times New Roman" w:hAnsi="Times New Roman" w:cs="Times New Roman"/>
          <w:bCs/>
        </w:rPr>
        <w:t xml:space="preserve">structure the thoughts and methods of </w:t>
      </w:r>
      <w:r w:rsidR="002F1CD3">
        <w:rPr>
          <w:rFonts w:ascii="Times New Roman" w:hAnsi="Times New Roman" w:cs="Times New Roman"/>
          <w:bCs/>
        </w:rPr>
        <w:t>instructional design</w:t>
      </w:r>
      <w:r w:rsidR="0088520B">
        <w:rPr>
          <w:rFonts w:ascii="Times New Roman" w:hAnsi="Times New Roman" w:cs="Times New Roman"/>
          <w:bCs/>
        </w:rPr>
        <w:t xml:space="preserve"> implementation</w:t>
      </w:r>
      <w:r w:rsidR="00E8351E">
        <w:rPr>
          <w:rFonts w:ascii="Times New Roman" w:hAnsi="Times New Roman" w:cs="Times New Roman"/>
          <w:bCs/>
        </w:rPr>
        <w:t xml:space="preserve"> </w:t>
      </w:r>
      <w:r w:rsidR="002F1CD3">
        <w:rPr>
          <w:rFonts w:ascii="Times New Roman" w:hAnsi="Times New Roman" w:cs="Times New Roman"/>
          <w:bCs/>
        </w:rPr>
        <w:t xml:space="preserve">in order </w:t>
      </w:r>
      <w:r w:rsidR="002066ED">
        <w:rPr>
          <w:rFonts w:ascii="Times New Roman" w:hAnsi="Times New Roman" w:cs="Times New Roman"/>
          <w:bCs/>
        </w:rPr>
        <w:t>to benefit the instructional designer, facilitator and the original stakeholder</w:t>
      </w:r>
      <w:r w:rsidR="00E8351E">
        <w:rPr>
          <w:rFonts w:ascii="Times New Roman" w:hAnsi="Times New Roman" w:cs="Times New Roman"/>
          <w:bCs/>
        </w:rPr>
        <w:t xml:space="preserve">.  With such a system in place it </w:t>
      </w:r>
      <w:r w:rsidR="002066ED">
        <w:rPr>
          <w:rFonts w:ascii="Times New Roman" w:hAnsi="Times New Roman" w:cs="Times New Roman"/>
          <w:bCs/>
        </w:rPr>
        <w:t>will cre</w:t>
      </w:r>
      <w:r w:rsidR="000E4410">
        <w:rPr>
          <w:rFonts w:ascii="Times New Roman" w:hAnsi="Times New Roman" w:cs="Times New Roman"/>
          <w:bCs/>
        </w:rPr>
        <w:t xml:space="preserve">ate a well </w:t>
      </w:r>
      <w:r w:rsidR="002066ED">
        <w:rPr>
          <w:rFonts w:ascii="Times New Roman" w:hAnsi="Times New Roman" w:cs="Times New Roman"/>
          <w:bCs/>
        </w:rPr>
        <w:t>structured, comprehensive</w:t>
      </w:r>
      <w:r w:rsidR="002F1CD3">
        <w:rPr>
          <w:rFonts w:ascii="Times New Roman" w:hAnsi="Times New Roman" w:cs="Times New Roman"/>
          <w:bCs/>
        </w:rPr>
        <w:t xml:space="preserve"> and engaging</w:t>
      </w:r>
      <w:r w:rsidR="002066ED">
        <w:rPr>
          <w:rFonts w:ascii="Times New Roman" w:hAnsi="Times New Roman" w:cs="Times New Roman"/>
          <w:bCs/>
        </w:rPr>
        <w:t xml:space="preserve"> learning experience for the intended participants and satisfy the needs of all three stakeholders.</w:t>
      </w:r>
    </w:p>
    <w:p w14:paraId="1D879180" w14:textId="77777777" w:rsidR="00F62495" w:rsidRPr="00AE0DC6" w:rsidRDefault="00F62495"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Cs/>
        </w:rPr>
      </w:pPr>
    </w:p>
    <w:p w14:paraId="59CBEFB6" w14:textId="77777777" w:rsidR="00866E51" w:rsidRPr="00AE0DC6" w:rsidRDefault="00866E51"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290E8E7" w14:textId="058FEB31" w:rsidR="00866E51" w:rsidRPr="00AE0DC6" w:rsidRDefault="00866E51" w:rsidP="00AE0DC6">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sidRPr="00AE0DC6">
        <w:rPr>
          <w:rFonts w:ascii="Times New Roman" w:hAnsi="Times New Roman" w:cs="Times New Roman"/>
          <w:i/>
        </w:rPr>
        <w:t>Keywords</w:t>
      </w:r>
      <w:r w:rsidRPr="00AE0DC6">
        <w:rPr>
          <w:rFonts w:ascii="Times New Roman" w:hAnsi="Times New Roman" w:cs="Times New Roman"/>
          <w:b/>
        </w:rPr>
        <w:t>:</w:t>
      </w:r>
      <w:r w:rsidR="00AE0DC6">
        <w:rPr>
          <w:rFonts w:ascii="Times New Roman" w:hAnsi="Times New Roman" w:cs="Times New Roman"/>
          <w:b/>
        </w:rPr>
        <w:t xml:space="preserve"> </w:t>
      </w:r>
      <w:r w:rsidR="00B90844">
        <w:rPr>
          <w:rFonts w:ascii="Times New Roman" w:hAnsi="Times New Roman" w:cs="Times New Roman"/>
        </w:rPr>
        <w:t>Implementation, hand-off, missing piece, i</w:t>
      </w:r>
      <w:r w:rsidRPr="00AE0DC6">
        <w:rPr>
          <w:rFonts w:ascii="Times New Roman" w:hAnsi="Times New Roman" w:cs="Times New Roman"/>
        </w:rPr>
        <w:t>nstallation, preparation, instructor support, facilitation mater</w:t>
      </w:r>
      <w:r w:rsidR="00B90844">
        <w:rPr>
          <w:rFonts w:ascii="Times New Roman" w:hAnsi="Times New Roman" w:cs="Times New Roman"/>
        </w:rPr>
        <w:t>ials, facilitator, collaboration</w:t>
      </w:r>
      <w:r w:rsidRPr="00AE0DC6">
        <w:rPr>
          <w:rFonts w:ascii="Times New Roman" w:hAnsi="Times New Roman" w:cs="Times New Roman"/>
        </w:rPr>
        <w:t xml:space="preserve">, user’s manual, facilitator’s guide, common ground, partnership, transfer knowledge, </w:t>
      </w:r>
      <w:r w:rsidR="00B90844">
        <w:rPr>
          <w:rFonts w:ascii="Times New Roman" w:hAnsi="Times New Roman" w:cs="Times New Roman"/>
        </w:rPr>
        <w:t>concept</w:t>
      </w:r>
      <w:r w:rsidRPr="00AE0DC6">
        <w:rPr>
          <w:rFonts w:ascii="Times New Roman" w:hAnsi="Times New Roman" w:cs="Times New Roman"/>
        </w:rPr>
        <w:t xml:space="preserve"> mapping, thought transfer, course presentation, curriculum implementation, fac</w:t>
      </w:r>
      <w:r w:rsidR="00BF46BF" w:rsidRPr="00AE0DC6">
        <w:rPr>
          <w:rFonts w:ascii="Times New Roman" w:hAnsi="Times New Roman" w:cs="Times New Roman"/>
        </w:rPr>
        <w:t xml:space="preserve">ilitation planning, </w:t>
      </w:r>
      <w:r w:rsidR="00F62495">
        <w:rPr>
          <w:rFonts w:ascii="Times New Roman" w:hAnsi="Times New Roman" w:cs="Times New Roman"/>
        </w:rPr>
        <w:t xml:space="preserve">curriculum mapping, </w:t>
      </w:r>
      <w:r w:rsidR="00BF46BF" w:rsidRPr="00AE0DC6">
        <w:rPr>
          <w:rFonts w:ascii="Times New Roman" w:hAnsi="Times New Roman" w:cs="Times New Roman"/>
        </w:rPr>
        <w:t xml:space="preserve">innovations, graphic organization/architecture/management, </w:t>
      </w:r>
      <w:r w:rsidR="00F50E95" w:rsidRPr="00AE0DC6">
        <w:rPr>
          <w:rFonts w:ascii="Times New Roman" w:hAnsi="Times New Roman" w:cs="Times New Roman"/>
        </w:rPr>
        <w:t>delivery</w:t>
      </w:r>
      <w:r w:rsidR="00B90844">
        <w:rPr>
          <w:rFonts w:ascii="Times New Roman" w:hAnsi="Times New Roman" w:cs="Times New Roman"/>
        </w:rPr>
        <w:t>, visual implementation</w:t>
      </w:r>
      <w:r w:rsidR="00A15A75">
        <w:rPr>
          <w:rFonts w:ascii="Times New Roman" w:hAnsi="Times New Roman" w:cs="Times New Roman"/>
        </w:rPr>
        <w:t>, stakeholder, subject matter expert</w:t>
      </w:r>
      <w:r w:rsidR="00F50E95" w:rsidRPr="00AE0DC6">
        <w:rPr>
          <w:rFonts w:ascii="Times New Roman" w:hAnsi="Times New Roman" w:cs="Times New Roman"/>
        </w:rPr>
        <w:t>.</w:t>
      </w:r>
    </w:p>
    <w:p w14:paraId="1C43CB00" w14:textId="77777777" w:rsidR="00866E51" w:rsidRPr="00AE0DC6" w:rsidRDefault="00866E51"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41F4627C" w14:textId="77777777" w:rsidR="00AE0DC6" w:rsidRDefault="00AE0DC6">
      <w:pPr>
        <w:rPr>
          <w:rFonts w:ascii="Times New Roman" w:hAnsi="Times New Roman" w:cs="Times New Roman"/>
          <w:b/>
        </w:rPr>
      </w:pPr>
      <w:r>
        <w:rPr>
          <w:rFonts w:ascii="Times New Roman" w:hAnsi="Times New Roman" w:cs="Times New Roman"/>
          <w:b/>
        </w:rPr>
        <w:br w:type="page"/>
      </w:r>
    </w:p>
    <w:p w14:paraId="51E1D6B7" w14:textId="77777777" w:rsidR="00AE0DC6" w:rsidRPr="00AE0DC6" w:rsidRDefault="00AE0DC6" w:rsidP="00AE0DC6">
      <w:pPr>
        <w:spacing w:line="480" w:lineRule="auto"/>
        <w:jc w:val="center"/>
        <w:rPr>
          <w:rFonts w:ascii="Times New Roman" w:hAnsi="Times New Roman" w:cs="Times New Roman"/>
          <w:b/>
          <w:bCs/>
        </w:rPr>
      </w:pPr>
      <w:r w:rsidRPr="00AE0DC6">
        <w:rPr>
          <w:rFonts w:ascii="Times New Roman" w:hAnsi="Times New Roman" w:cs="Times New Roman"/>
          <w:b/>
          <w:bCs/>
        </w:rPr>
        <w:t>The Missing Piece: Knowledge Transfer from Instructional Designer to Facilitator</w:t>
      </w:r>
    </w:p>
    <w:p w14:paraId="6CFB2AB3" w14:textId="77777777" w:rsidR="00F62495" w:rsidRDefault="00F62495" w:rsidP="00022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p>
    <w:p w14:paraId="144A1967" w14:textId="7356AC70" w:rsidR="00AE0DC6" w:rsidRDefault="00F62495" w:rsidP="00022E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AE0DC6">
        <w:rPr>
          <w:rFonts w:ascii="Times New Roman" w:hAnsi="Times New Roman" w:cs="Times New Roman"/>
          <w:noProof/>
        </w:rPr>
        <w:drawing>
          <wp:inline distT="0" distB="0" distL="0" distR="0" wp14:anchorId="5F224410" wp14:editId="3A9D07DB">
            <wp:extent cx="5486400" cy="1748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nd off-Rokaw.jpg"/>
                    <pic:cNvPicPr/>
                  </pic:nvPicPr>
                  <pic:blipFill>
                    <a:blip r:embed="rId9">
                      <a:extLst>
                        <a:ext uri="{28A0092B-C50C-407E-A947-70E740481C1C}">
                          <a14:useLocalDpi xmlns:a14="http://schemas.microsoft.com/office/drawing/2010/main" val="0"/>
                        </a:ext>
                      </a:extLst>
                    </a:blip>
                    <a:stretch>
                      <a:fillRect/>
                    </a:stretch>
                  </pic:blipFill>
                  <pic:spPr>
                    <a:xfrm>
                      <a:off x="0" y="0"/>
                      <a:ext cx="5486400" cy="1748790"/>
                    </a:xfrm>
                    <a:prstGeom prst="rect">
                      <a:avLst/>
                    </a:prstGeom>
                  </pic:spPr>
                </pic:pic>
              </a:graphicData>
            </a:graphic>
          </wp:inline>
        </w:drawing>
      </w:r>
    </w:p>
    <w:p w14:paraId="35432BFC" w14:textId="77777777" w:rsidR="00F62495" w:rsidRDefault="00F62495"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1C85D064" w14:textId="4B64CCA6" w:rsidR="00260666" w:rsidRPr="00AE0DC6" w:rsidRDefault="0088520B"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Common instructional d</w:t>
      </w:r>
      <w:r w:rsidR="00F50E95" w:rsidRPr="00AE0DC6">
        <w:rPr>
          <w:rFonts w:ascii="Times New Roman" w:hAnsi="Times New Roman" w:cs="Times New Roman"/>
        </w:rPr>
        <w:t>esign</w:t>
      </w:r>
      <w:r>
        <w:rPr>
          <w:rFonts w:ascii="Times New Roman" w:hAnsi="Times New Roman" w:cs="Times New Roman"/>
        </w:rPr>
        <w:t xml:space="preserve"> models (for example:</w:t>
      </w:r>
      <w:r w:rsidR="00F50E95" w:rsidRPr="00AE0DC6">
        <w:rPr>
          <w:rFonts w:ascii="Times New Roman" w:hAnsi="Times New Roman" w:cs="Times New Roman"/>
        </w:rPr>
        <w:t xml:space="preserve"> </w:t>
      </w:r>
      <w:r w:rsidR="00667273">
        <w:rPr>
          <w:rFonts w:ascii="Times New Roman" w:hAnsi="Times New Roman" w:cs="Times New Roman"/>
        </w:rPr>
        <w:t>Dick &amp; Carey</w:t>
      </w:r>
      <w:r w:rsidR="00AE2FA6">
        <w:rPr>
          <w:rFonts w:ascii="Times New Roman" w:hAnsi="Times New Roman" w:cs="Times New Roman"/>
        </w:rPr>
        <w:t xml:space="preserve"> </w:t>
      </w:r>
      <w:sdt>
        <w:sdtPr>
          <w:rPr>
            <w:rFonts w:ascii="Times New Roman" w:hAnsi="Times New Roman" w:cs="Times New Roman"/>
          </w:rPr>
          <w:id w:val="1673756153"/>
          <w:citation/>
        </w:sdtPr>
        <w:sdtContent>
          <w:r w:rsidR="00AE2FA6">
            <w:rPr>
              <w:rFonts w:ascii="Times New Roman" w:hAnsi="Times New Roman" w:cs="Times New Roman"/>
            </w:rPr>
            <w:fldChar w:fldCharType="begin"/>
          </w:r>
          <w:r w:rsidR="00AE2FA6">
            <w:rPr>
              <w:rFonts w:ascii="Times New Roman" w:hAnsi="Times New Roman" w:cs="Times New Roman"/>
            </w:rPr>
            <w:instrText xml:space="preserve"> CITATION Dic09 \l 1033 </w:instrText>
          </w:r>
          <w:r w:rsidR="00AE2FA6">
            <w:rPr>
              <w:rFonts w:ascii="Times New Roman" w:hAnsi="Times New Roman" w:cs="Times New Roman"/>
            </w:rPr>
            <w:fldChar w:fldCharType="separate"/>
          </w:r>
          <w:r w:rsidR="00AE2FA6" w:rsidRPr="00AE2FA6">
            <w:rPr>
              <w:rFonts w:ascii="Times New Roman" w:hAnsi="Times New Roman" w:cs="Times New Roman"/>
              <w:noProof/>
            </w:rPr>
            <w:t>(Dick, Carey, &amp; Carey, 2009)</w:t>
          </w:r>
          <w:r w:rsidR="00AE2FA6">
            <w:rPr>
              <w:rFonts w:ascii="Times New Roman" w:hAnsi="Times New Roman" w:cs="Times New Roman"/>
            </w:rPr>
            <w:fldChar w:fldCharType="end"/>
          </w:r>
        </w:sdtContent>
      </w:sdt>
      <w:r>
        <w:rPr>
          <w:rFonts w:ascii="Times New Roman" w:hAnsi="Times New Roman" w:cs="Times New Roman"/>
        </w:rPr>
        <w:t>,</w:t>
      </w:r>
      <w:r w:rsidR="00F50E95" w:rsidRPr="00AE0DC6">
        <w:rPr>
          <w:rFonts w:ascii="Times New Roman" w:hAnsi="Times New Roman" w:cs="Times New Roman"/>
        </w:rPr>
        <w:t xml:space="preserve"> </w:t>
      </w:r>
      <w:r w:rsidR="00AE2FA6">
        <w:rPr>
          <w:rFonts w:ascii="Times New Roman" w:hAnsi="Times New Roman" w:cs="Times New Roman"/>
        </w:rPr>
        <w:t xml:space="preserve">Kemp </w:t>
      </w:r>
      <w:sdt>
        <w:sdtPr>
          <w:rPr>
            <w:rFonts w:ascii="Times New Roman" w:hAnsi="Times New Roman" w:cs="Times New Roman"/>
          </w:rPr>
          <w:id w:val="-7207231"/>
          <w:citation/>
        </w:sdtPr>
        <w:sdtContent>
          <w:r w:rsidR="00AE2FA6">
            <w:rPr>
              <w:rFonts w:ascii="Times New Roman" w:hAnsi="Times New Roman" w:cs="Times New Roman"/>
            </w:rPr>
            <w:fldChar w:fldCharType="begin"/>
          </w:r>
          <w:r w:rsidR="00AE2FA6">
            <w:rPr>
              <w:rFonts w:ascii="Times New Roman" w:hAnsi="Times New Roman" w:cs="Times New Roman"/>
            </w:rPr>
            <w:instrText xml:space="preserve"> CITATION Kem71 \l 1033 </w:instrText>
          </w:r>
          <w:r w:rsidR="00AE2FA6">
            <w:rPr>
              <w:rFonts w:ascii="Times New Roman" w:hAnsi="Times New Roman" w:cs="Times New Roman"/>
            </w:rPr>
            <w:fldChar w:fldCharType="separate"/>
          </w:r>
          <w:r w:rsidR="00AE2FA6" w:rsidRPr="00AE2FA6">
            <w:rPr>
              <w:rFonts w:ascii="Times New Roman" w:hAnsi="Times New Roman" w:cs="Times New Roman"/>
              <w:noProof/>
            </w:rPr>
            <w:t>(Kemp, 1977)</w:t>
          </w:r>
          <w:r w:rsidR="00AE2FA6">
            <w:rPr>
              <w:rFonts w:ascii="Times New Roman" w:hAnsi="Times New Roman" w:cs="Times New Roman"/>
            </w:rPr>
            <w:fldChar w:fldCharType="end"/>
          </w:r>
        </w:sdtContent>
      </w:sdt>
      <w:r w:rsidR="00F50E95" w:rsidRPr="00AE0DC6">
        <w:rPr>
          <w:rFonts w:ascii="Times New Roman" w:hAnsi="Times New Roman" w:cs="Times New Roman"/>
        </w:rPr>
        <w:t xml:space="preserve">, </w:t>
      </w:r>
      <w:r>
        <w:rPr>
          <w:rFonts w:ascii="Times New Roman" w:hAnsi="Times New Roman" w:cs="Times New Roman"/>
        </w:rPr>
        <w:t>Layers-of-Necessity</w:t>
      </w:r>
      <w:sdt>
        <w:sdtPr>
          <w:rPr>
            <w:rFonts w:ascii="Times New Roman" w:hAnsi="Times New Roman" w:cs="Times New Roman"/>
          </w:rPr>
          <w:id w:val="-1072049027"/>
          <w:citation/>
        </w:sdtPr>
        <w:sdtContent>
          <w:r w:rsidR="00AE2FA6">
            <w:rPr>
              <w:rFonts w:ascii="Times New Roman" w:hAnsi="Times New Roman" w:cs="Times New Roman"/>
            </w:rPr>
            <w:fldChar w:fldCharType="begin"/>
          </w:r>
          <w:r w:rsidR="00AE2FA6">
            <w:rPr>
              <w:rFonts w:ascii="Times New Roman" w:hAnsi="Times New Roman" w:cs="Times New Roman"/>
            </w:rPr>
            <w:instrText xml:space="preserve"> CITATION Tes \l 1033 </w:instrText>
          </w:r>
          <w:r w:rsidR="00AE2FA6">
            <w:rPr>
              <w:rFonts w:ascii="Times New Roman" w:hAnsi="Times New Roman" w:cs="Times New Roman"/>
            </w:rPr>
            <w:fldChar w:fldCharType="separate"/>
          </w:r>
          <w:r w:rsidR="00AE2FA6">
            <w:rPr>
              <w:rFonts w:ascii="Times New Roman" w:hAnsi="Times New Roman" w:cs="Times New Roman"/>
              <w:noProof/>
            </w:rPr>
            <w:t xml:space="preserve"> </w:t>
          </w:r>
          <w:r w:rsidR="00AE2FA6" w:rsidRPr="00AE2FA6">
            <w:rPr>
              <w:rFonts w:ascii="Times New Roman" w:hAnsi="Times New Roman" w:cs="Times New Roman"/>
              <w:noProof/>
            </w:rPr>
            <w:t>(Tessmer M. W., 1990)</w:t>
          </w:r>
          <w:r w:rsidR="00AE2FA6">
            <w:rPr>
              <w:rFonts w:ascii="Times New Roman" w:hAnsi="Times New Roman" w:cs="Times New Roman"/>
            </w:rPr>
            <w:fldChar w:fldCharType="end"/>
          </w:r>
        </w:sdtContent>
      </w:sdt>
      <w:r w:rsidR="00F50E95" w:rsidRPr="00AE0DC6">
        <w:rPr>
          <w:rFonts w:ascii="Times New Roman" w:hAnsi="Times New Roman" w:cs="Times New Roman"/>
        </w:rPr>
        <w:t>, Gerlach &amp; Ely</w:t>
      </w:r>
      <w:r w:rsidR="00AE2FA6">
        <w:rPr>
          <w:rFonts w:ascii="Times New Roman" w:hAnsi="Times New Roman" w:cs="Times New Roman"/>
        </w:rPr>
        <w:t xml:space="preserve"> </w:t>
      </w:r>
      <w:sdt>
        <w:sdtPr>
          <w:rPr>
            <w:rFonts w:ascii="Times New Roman" w:hAnsi="Times New Roman" w:cs="Times New Roman"/>
          </w:rPr>
          <w:id w:val="1626044374"/>
          <w:citation/>
        </w:sdtPr>
        <w:sdtContent>
          <w:r w:rsidR="00AE2FA6">
            <w:rPr>
              <w:rFonts w:ascii="Times New Roman" w:hAnsi="Times New Roman" w:cs="Times New Roman"/>
            </w:rPr>
            <w:fldChar w:fldCharType="begin"/>
          </w:r>
          <w:r w:rsidR="00AE2FA6">
            <w:rPr>
              <w:rFonts w:ascii="Times New Roman" w:hAnsi="Times New Roman" w:cs="Times New Roman"/>
            </w:rPr>
            <w:instrText xml:space="preserve"> CITATION Ger80 \l 1033 </w:instrText>
          </w:r>
          <w:r w:rsidR="00AE2FA6">
            <w:rPr>
              <w:rFonts w:ascii="Times New Roman" w:hAnsi="Times New Roman" w:cs="Times New Roman"/>
            </w:rPr>
            <w:fldChar w:fldCharType="separate"/>
          </w:r>
          <w:r w:rsidR="00AE2FA6" w:rsidRPr="00AE2FA6">
            <w:rPr>
              <w:rFonts w:ascii="Times New Roman" w:hAnsi="Times New Roman" w:cs="Times New Roman"/>
              <w:noProof/>
            </w:rPr>
            <w:t>(Gerlach &amp; Ely, 1980)</w:t>
          </w:r>
          <w:r w:rsidR="00AE2FA6">
            <w:rPr>
              <w:rFonts w:ascii="Times New Roman" w:hAnsi="Times New Roman" w:cs="Times New Roman"/>
            </w:rPr>
            <w:fldChar w:fldCharType="end"/>
          </w:r>
        </w:sdtContent>
      </w:sdt>
      <w:r w:rsidR="00AE2FA6">
        <w:rPr>
          <w:rFonts w:ascii="Times New Roman" w:hAnsi="Times New Roman" w:cs="Times New Roman"/>
        </w:rPr>
        <w:t xml:space="preserve">, and Rapid Prototyping </w:t>
      </w:r>
      <w:sdt>
        <w:sdtPr>
          <w:rPr>
            <w:rFonts w:ascii="Times New Roman" w:hAnsi="Times New Roman" w:cs="Times New Roman"/>
          </w:rPr>
          <w:id w:val="-1575735469"/>
          <w:citation/>
        </w:sdtPr>
        <w:sdtContent>
          <w:r w:rsidR="00AE2FA6">
            <w:rPr>
              <w:rFonts w:ascii="Times New Roman" w:hAnsi="Times New Roman" w:cs="Times New Roman"/>
            </w:rPr>
            <w:fldChar w:fldCharType="begin"/>
          </w:r>
          <w:r w:rsidR="00AE2FA6">
            <w:rPr>
              <w:rFonts w:ascii="Times New Roman" w:hAnsi="Times New Roman" w:cs="Times New Roman"/>
            </w:rPr>
            <w:instrText xml:space="preserve"> CITATION Tri90 \l 1033 </w:instrText>
          </w:r>
          <w:r w:rsidR="00AE2FA6">
            <w:rPr>
              <w:rFonts w:ascii="Times New Roman" w:hAnsi="Times New Roman" w:cs="Times New Roman"/>
            </w:rPr>
            <w:fldChar w:fldCharType="separate"/>
          </w:r>
          <w:r w:rsidR="00AE2FA6" w:rsidRPr="00AE2FA6">
            <w:rPr>
              <w:rFonts w:ascii="Times New Roman" w:hAnsi="Times New Roman" w:cs="Times New Roman"/>
              <w:noProof/>
            </w:rPr>
            <w:t>(Tripp &amp; Bichelmeyer, 1990)</w:t>
          </w:r>
          <w:r w:rsidR="00AE2FA6">
            <w:rPr>
              <w:rFonts w:ascii="Times New Roman" w:hAnsi="Times New Roman" w:cs="Times New Roman"/>
            </w:rPr>
            <w:fldChar w:fldCharType="end"/>
          </w:r>
        </w:sdtContent>
      </w:sdt>
      <w:r>
        <w:rPr>
          <w:rFonts w:ascii="Times New Roman" w:hAnsi="Times New Roman" w:cs="Times New Roman"/>
        </w:rPr>
        <w:t xml:space="preserve">), </w:t>
      </w:r>
      <w:r w:rsidR="00EF1839">
        <w:rPr>
          <w:rFonts w:ascii="Times New Roman" w:hAnsi="Times New Roman" w:cs="Times New Roman"/>
        </w:rPr>
        <w:t>include</w:t>
      </w:r>
      <w:r w:rsidR="00F50E95" w:rsidRPr="00AE0DC6">
        <w:rPr>
          <w:rFonts w:ascii="Times New Roman" w:hAnsi="Times New Roman" w:cs="Times New Roman"/>
        </w:rPr>
        <w:t xml:space="preserve"> stages of the model tha</w:t>
      </w:r>
      <w:r w:rsidR="00260666">
        <w:rPr>
          <w:rFonts w:ascii="Times New Roman" w:hAnsi="Times New Roman" w:cs="Times New Roman"/>
        </w:rPr>
        <w:t xml:space="preserve">t include </w:t>
      </w:r>
      <w:r w:rsidRPr="0088520B">
        <w:rPr>
          <w:rFonts w:ascii="Times New Roman" w:hAnsi="Times New Roman" w:cs="Times New Roman"/>
          <w:i/>
        </w:rPr>
        <w:t>implementation</w:t>
      </w:r>
      <w:r>
        <w:rPr>
          <w:rFonts w:ascii="Times New Roman" w:hAnsi="Times New Roman" w:cs="Times New Roman"/>
        </w:rPr>
        <w:t xml:space="preserve">. </w:t>
      </w:r>
      <w:r w:rsidR="00260666">
        <w:rPr>
          <w:rFonts w:ascii="Times New Roman" w:hAnsi="Times New Roman" w:cs="Times New Roman"/>
        </w:rPr>
        <w:t xml:space="preserve"> </w:t>
      </w:r>
      <w:r w:rsidR="00B90844">
        <w:rPr>
          <w:rFonts w:ascii="Times New Roman" w:hAnsi="Times New Roman" w:cs="Times New Roman"/>
        </w:rPr>
        <w:t>Implementation</w:t>
      </w:r>
      <w:r w:rsidR="00B90844" w:rsidRPr="00AE0DC6">
        <w:rPr>
          <w:rFonts w:ascii="Times New Roman" w:hAnsi="Times New Roman" w:cs="Times New Roman"/>
        </w:rPr>
        <w:t xml:space="preserve"> </w:t>
      </w:r>
      <w:r w:rsidR="00B90844">
        <w:rPr>
          <w:rFonts w:ascii="Times New Roman" w:hAnsi="Times New Roman" w:cs="Times New Roman"/>
        </w:rPr>
        <w:t xml:space="preserve">has differing meanings within various </w:t>
      </w:r>
      <w:r>
        <w:rPr>
          <w:rFonts w:ascii="Times New Roman" w:hAnsi="Times New Roman" w:cs="Times New Roman"/>
        </w:rPr>
        <w:t>instructional design</w:t>
      </w:r>
      <w:r w:rsidR="00B90844" w:rsidRPr="00AE0DC6">
        <w:rPr>
          <w:rFonts w:ascii="Times New Roman" w:hAnsi="Times New Roman" w:cs="Times New Roman"/>
        </w:rPr>
        <w:t xml:space="preserve"> models.  </w:t>
      </w:r>
      <w:r>
        <w:rPr>
          <w:rFonts w:ascii="Times New Roman" w:hAnsi="Times New Roman" w:cs="Times New Roman"/>
        </w:rPr>
        <w:t>The implementation phase of the proc</w:t>
      </w:r>
      <w:r w:rsidR="002066ED">
        <w:rPr>
          <w:rFonts w:ascii="Times New Roman" w:hAnsi="Times New Roman" w:cs="Times New Roman"/>
        </w:rPr>
        <w:t>ess</w:t>
      </w:r>
      <w:r w:rsidR="002066ED" w:rsidRPr="00AE0DC6">
        <w:rPr>
          <w:rFonts w:ascii="Times New Roman" w:hAnsi="Times New Roman" w:cs="Times New Roman"/>
        </w:rPr>
        <w:t xml:space="preserve"> generally refers to the way in which the course design is to be adopted</w:t>
      </w:r>
      <w:r w:rsidR="002066ED">
        <w:rPr>
          <w:rFonts w:ascii="Times New Roman" w:hAnsi="Times New Roman" w:cs="Times New Roman"/>
        </w:rPr>
        <w:t>. In my research I have found that most of t</w:t>
      </w:r>
      <w:r w:rsidR="00F50E95" w:rsidRPr="00AE0DC6">
        <w:rPr>
          <w:rFonts w:ascii="Times New Roman" w:hAnsi="Times New Roman" w:cs="Times New Roman"/>
        </w:rPr>
        <w:t xml:space="preserve">hese </w:t>
      </w:r>
      <w:r>
        <w:rPr>
          <w:rFonts w:ascii="Times New Roman" w:hAnsi="Times New Roman" w:cs="Times New Roman"/>
        </w:rPr>
        <w:t>instructional design</w:t>
      </w:r>
      <w:r w:rsidR="002066ED">
        <w:rPr>
          <w:rFonts w:ascii="Times New Roman" w:hAnsi="Times New Roman" w:cs="Times New Roman"/>
        </w:rPr>
        <w:t xml:space="preserve"> </w:t>
      </w:r>
      <w:r w:rsidR="00F50E95" w:rsidRPr="00AE0DC6">
        <w:rPr>
          <w:rFonts w:ascii="Times New Roman" w:hAnsi="Times New Roman" w:cs="Times New Roman"/>
        </w:rPr>
        <w:t>models fail to include</w:t>
      </w:r>
      <w:r w:rsidR="00F31EFF" w:rsidRPr="00AE0DC6">
        <w:rPr>
          <w:rFonts w:ascii="Times New Roman" w:hAnsi="Times New Roman" w:cs="Times New Roman"/>
        </w:rPr>
        <w:t xml:space="preserve"> an additional (final) stage that describes and details </w:t>
      </w:r>
      <w:r w:rsidR="00F50E95" w:rsidRPr="00AE0DC6">
        <w:rPr>
          <w:rFonts w:ascii="Times New Roman" w:hAnsi="Times New Roman" w:cs="Times New Roman"/>
        </w:rPr>
        <w:t>transferring</w:t>
      </w:r>
      <w:r w:rsidR="00F62495">
        <w:rPr>
          <w:rFonts w:ascii="Times New Roman" w:hAnsi="Times New Roman" w:cs="Times New Roman"/>
        </w:rPr>
        <w:t xml:space="preserve"> the planne</w:t>
      </w:r>
      <w:r w:rsidR="002066ED">
        <w:rPr>
          <w:rFonts w:ascii="Times New Roman" w:hAnsi="Times New Roman" w:cs="Times New Roman"/>
        </w:rPr>
        <w:t>d implementation or “innovation</w:t>
      </w:r>
      <w:r w:rsidR="00F62495">
        <w:rPr>
          <w:rFonts w:ascii="Times New Roman" w:hAnsi="Times New Roman" w:cs="Times New Roman"/>
        </w:rPr>
        <w:t xml:space="preserve"> </w:t>
      </w:r>
      <w:sdt>
        <w:sdtPr>
          <w:rPr>
            <w:rFonts w:ascii="Times New Roman" w:hAnsi="Times New Roman" w:cs="Times New Roman"/>
          </w:rPr>
          <w:id w:val="946360573"/>
          <w:citation/>
        </w:sdtPr>
        <w:sdtContent>
          <w:r w:rsidR="00F62495">
            <w:rPr>
              <w:rFonts w:ascii="Times New Roman" w:hAnsi="Times New Roman" w:cs="Times New Roman"/>
            </w:rPr>
            <w:fldChar w:fldCharType="begin"/>
          </w:r>
          <w:r w:rsidR="00F62495">
            <w:rPr>
              <w:rFonts w:ascii="Times New Roman" w:hAnsi="Times New Roman" w:cs="Times New Roman"/>
            </w:rPr>
            <w:instrText xml:space="preserve">CITATION Smi051 \p 304 \l 1033 </w:instrText>
          </w:r>
          <w:r w:rsidR="00F62495">
            <w:rPr>
              <w:rFonts w:ascii="Times New Roman" w:hAnsi="Times New Roman" w:cs="Times New Roman"/>
            </w:rPr>
            <w:fldChar w:fldCharType="separate"/>
          </w:r>
          <w:r w:rsidR="00F62495" w:rsidRPr="00F62495">
            <w:rPr>
              <w:rFonts w:ascii="Times New Roman" w:hAnsi="Times New Roman" w:cs="Times New Roman"/>
              <w:noProof/>
            </w:rPr>
            <w:t>(Smith &amp; Ragan, 2005, p. 304)</w:t>
          </w:r>
          <w:r w:rsidR="00F62495">
            <w:rPr>
              <w:rFonts w:ascii="Times New Roman" w:hAnsi="Times New Roman" w:cs="Times New Roman"/>
            </w:rPr>
            <w:fldChar w:fldCharType="end"/>
          </w:r>
        </w:sdtContent>
      </w:sdt>
      <w:r>
        <w:rPr>
          <w:rFonts w:ascii="Times New Roman" w:hAnsi="Times New Roman" w:cs="Times New Roman"/>
        </w:rPr>
        <w:t>,”</w:t>
      </w:r>
      <w:r w:rsidR="00F50E95" w:rsidRPr="00AE0DC6">
        <w:rPr>
          <w:rFonts w:ascii="Times New Roman" w:hAnsi="Times New Roman" w:cs="Times New Roman"/>
        </w:rPr>
        <w:t xml:space="preserve"> to the facilitator of the curriculum.</w:t>
      </w:r>
      <w:r w:rsidR="00260666">
        <w:rPr>
          <w:rFonts w:ascii="Times New Roman" w:hAnsi="Times New Roman" w:cs="Times New Roman"/>
        </w:rPr>
        <w:t xml:space="preserve">  </w:t>
      </w:r>
      <w:r>
        <w:rPr>
          <w:rFonts w:ascii="Times New Roman" w:hAnsi="Times New Roman" w:cs="Times New Roman"/>
        </w:rPr>
        <w:t xml:space="preserve">For the purposes of this paper </w:t>
      </w:r>
      <w:r w:rsidR="00B90844" w:rsidRPr="00AE0DC6">
        <w:rPr>
          <w:rFonts w:ascii="Times New Roman" w:hAnsi="Times New Roman" w:cs="Times New Roman"/>
        </w:rPr>
        <w:t xml:space="preserve">I would like to distinguish the difference between implementation of the prescribed curriculum for </w:t>
      </w:r>
      <w:r w:rsidR="00B90844" w:rsidRPr="00EF1839">
        <w:rPr>
          <w:rFonts w:ascii="Times New Roman" w:hAnsi="Times New Roman" w:cs="Times New Roman"/>
          <w:i/>
        </w:rPr>
        <w:t>evaluative purposes</w:t>
      </w:r>
      <w:r w:rsidR="00B90844" w:rsidRPr="00AE0DC6">
        <w:rPr>
          <w:rFonts w:ascii="Times New Roman" w:hAnsi="Times New Roman" w:cs="Times New Roman"/>
        </w:rPr>
        <w:t xml:space="preserve"> and the </w:t>
      </w:r>
      <w:r w:rsidR="00B90844" w:rsidRPr="00EF1839">
        <w:rPr>
          <w:rFonts w:ascii="Times New Roman" w:hAnsi="Times New Roman" w:cs="Times New Roman"/>
          <w:i/>
        </w:rPr>
        <w:t>preparation of materials</w:t>
      </w:r>
      <w:r w:rsidR="00B90844" w:rsidRPr="00AE0DC6">
        <w:rPr>
          <w:rFonts w:ascii="Times New Roman" w:hAnsi="Times New Roman" w:cs="Times New Roman"/>
        </w:rPr>
        <w:t xml:space="preserve"> for a </w:t>
      </w:r>
      <w:r w:rsidR="00B90844">
        <w:rPr>
          <w:rFonts w:ascii="Times New Roman" w:hAnsi="Times New Roman" w:cs="Times New Roman"/>
        </w:rPr>
        <w:t>“hand-off” to a facilitator</w:t>
      </w:r>
      <w:r w:rsidR="00B90844" w:rsidRPr="00AE0DC6">
        <w:rPr>
          <w:rFonts w:ascii="Times New Roman" w:hAnsi="Times New Roman" w:cs="Times New Roman"/>
        </w:rPr>
        <w:t>.</w:t>
      </w:r>
      <w:r w:rsidR="00B90844">
        <w:rPr>
          <w:rFonts w:ascii="Times New Roman" w:hAnsi="Times New Roman" w:cs="Times New Roman"/>
        </w:rPr>
        <w:t xml:space="preserve">  </w:t>
      </w:r>
      <w:r w:rsidR="00260666">
        <w:rPr>
          <w:rFonts w:ascii="Times New Roman" w:hAnsi="Times New Roman" w:cs="Times New Roman"/>
        </w:rPr>
        <w:t xml:space="preserve">This paper will </w:t>
      </w:r>
      <w:r w:rsidR="00B90844">
        <w:rPr>
          <w:rFonts w:ascii="Times New Roman" w:hAnsi="Times New Roman" w:cs="Times New Roman"/>
        </w:rPr>
        <w:t>include</w:t>
      </w:r>
      <w:r w:rsidR="00260666">
        <w:rPr>
          <w:rFonts w:ascii="Times New Roman" w:hAnsi="Times New Roman" w:cs="Times New Roman"/>
        </w:rPr>
        <w:t xml:space="preserve"> the transfer of knowledge from the perspective</w:t>
      </w:r>
      <w:r w:rsidR="00EF1839">
        <w:rPr>
          <w:rFonts w:ascii="Times New Roman" w:hAnsi="Times New Roman" w:cs="Times New Roman"/>
        </w:rPr>
        <w:t>s</w:t>
      </w:r>
      <w:r w:rsidR="00260666">
        <w:rPr>
          <w:rFonts w:ascii="Times New Roman" w:hAnsi="Times New Roman" w:cs="Times New Roman"/>
        </w:rPr>
        <w:t xml:space="preserve"> of the instructional designer</w:t>
      </w:r>
      <w:r w:rsidR="00B90844">
        <w:rPr>
          <w:rFonts w:ascii="Times New Roman" w:hAnsi="Times New Roman" w:cs="Times New Roman"/>
        </w:rPr>
        <w:t>,</w:t>
      </w:r>
      <w:r w:rsidR="00260666">
        <w:rPr>
          <w:rFonts w:ascii="Times New Roman" w:hAnsi="Times New Roman" w:cs="Times New Roman"/>
        </w:rPr>
        <w:t xml:space="preserve"> facilitator</w:t>
      </w:r>
      <w:r w:rsidR="00EF1839">
        <w:rPr>
          <w:rFonts w:ascii="Times New Roman" w:hAnsi="Times New Roman" w:cs="Times New Roman"/>
        </w:rPr>
        <w:t xml:space="preserve"> and the original stakeholder</w:t>
      </w:r>
      <w:r w:rsidR="00A15A75">
        <w:rPr>
          <w:rFonts w:ascii="Times New Roman" w:hAnsi="Times New Roman" w:cs="Times New Roman"/>
        </w:rPr>
        <w:t xml:space="preserve"> or subject matter expert</w:t>
      </w:r>
      <w:r w:rsidR="00260666">
        <w:rPr>
          <w:rFonts w:ascii="Times New Roman" w:hAnsi="Times New Roman" w:cs="Times New Roman"/>
        </w:rPr>
        <w:t>.</w:t>
      </w:r>
    </w:p>
    <w:p w14:paraId="723E1348" w14:textId="77777777" w:rsidR="00F50E95" w:rsidRPr="00AE0DC6" w:rsidRDefault="00F50E95"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A76FB2B" w14:textId="77777777" w:rsidR="003210D7" w:rsidRDefault="003210D7"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218E8E05" w14:textId="77777777" w:rsidR="003210D7" w:rsidRDefault="003210D7"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08439A1B" w14:textId="3C1B05D3" w:rsidR="0086593A" w:rsidRDefault="00260666" w:rsidP="00257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260666">
        <w:rPr>
          <w:rFonts w:ascii="Times New Roman" w:hAnsi="Times New Roman" w:cs="Times New Roman"/>
          <w:b/>
        </w:rPr>
        <w:t xml:space="preserve">From the instructional designer’s </w:t>
      </w:r>
      <w:r>
        <w:rPr>
          <w:rFonts w:ascii="Times New Roman" w:hAnsi="Times New Roman" w:cs="Times New Roman"/>
          <w:b/>
        </w:rPr>
        <w:t>perspective</w:t>
      </w:r>
      <w:r>
        <w:rPr>
          <w:rFonts w:ascii="Times New Roman" w:hAnsi="Times New Roman" w:cs="Times New Roman"/>
        </w:rPr>
        <w:t>:</w:t>
      </w:r>
    </w:p>
    <w:p w14:paraId="435E4BA7" w14:textId="6C7FFD3B" w:rsidR="00F3245B" w:rsidRDefault="00F3245B" w:rsidP="00F32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As Eruditio Loginquitas mentions in his blog </w:t>
      </w:r>
      <w:sdt>
        <w:sdtPr>
          <w:rPr>
            <w:rFonts w:ascii="Times New Roman" w:hAnsi="Times New Roman" w:cs="Times New Roman"/>
          </w:rPr>
          <w:id w:val="-883480673"/>
          <w:citation/>
        </w:sdtPr>
        <w:sdtContent>
          <w:r>
            <w:rPr>
              <w:rFonts w:ascii="Times New Roman" w:hAnsi="Times New Roman" w:cs="Times New Roman"/>
            </w:rPr>
            <w:fldChar w:fldCharType="begin"/>
          </w:r>
          <w:r>
            <w:rPr>
              <w:rFonts w:ascii="Times New Roman" w:hAnsi="Times New Roman" w:cs="Times New Roman"/>
            </w:rPr>
            <w:instrText xml:space="preserve"> CITATION Eru06 \l 1033 </w:instrText>
          </w:r>
          <w:r>
            <w:rPr>
              <w:rFonts w:ascii="Times New Roman" w:hAnsi="Times New Roman" w:cs="Times New Roman"/>
            </w:rPr>
            <w:fldChar w:fldCharType="separate"/>
          </w:r>
          <w:r w:rsidRPr="00F3245B">
            <w:rPr>
              <w:rFonts w:ascii="Times New Roman" w:hAnsi="Times New Roman" w:cs="Times New Roman"/>
              <w:noProof/>
            </w:rPr>
            <w:t>(Loginquitas, 2006)</w:t>
          </w:r>
          <w:r>
            <w:rPr>
              <w:rFonts w:ascii="Times New Roman" w:hAnsi="Times New Roman" w:cs="Times New Roman"/>
            </w:rPr>
            <w:fldChar w:fldCharType="end"/>
          </w:r>
        </w:sdtContent>
      </w:sdt>
      <w:r>
        <w:rPr>
          <w:rFonts w:ascii="Times New Roman" w:hAnsi="Times New Roman" w:cs="Times New Roman"/>
        </w:rPr>
        <w:t xml:space="preserve"> that instructional designers “build for the hand-off.  Every project is only ours for a time.”  </w:t>
      </w:r>
    </w:p>
    <w:p w14:paraId="1067BA6F" w14:textId="77777777" w:rsidR="00F3245B" w:rsidRDefault="00F3245B" w:rsidP="00F32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p>
    <w:p w14:paraId="5A3441B0" w14:textId="0C1A6ACD" w:rsidR="00F3245B" w:rsidRPr="00AE0DC6" w:rsidRDefault="00F3245B" w:rsidP="00F32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M</w:t>
      </w:r>
      <w:r w:rsidRPr="00AE0DC6">
        <w:rPr>
          <w:rFonts w:ascii="Times New Roman" w:hAnsi="Times New Roman" w:cs="Times New Roman"/>
        </w:rPr>
        <w:t xml:space="preserve">uch </w:t>
      </w:r>
      <w:r>
        <w:rPr>
          <w:rFonts w:ascii="Times New Roman" w:hAnsi="Times New Roman" w:cs="Times New Roman"/>
        </w:rPr>
        <w:t xml:space="preserve">information </w:t>
      </w:r>
      <w:r w:rsidRPr="00AE0DC6">
        <w:rPr>
          <w:rFonts w:ascii="Times New Roman" w:hAnsi="Times New Roman" w:cs="Times New Roman"/>
        </w:rPr>
        <w:t xml:space="preserve">needs to be </w:t>
      </w:r>
      <w:r>
        <w:rPr>
          <w:rFonts w:ascii="Times New Roman" w:hAnsi="Times New Roman" w:cs="Times New Roman"/>
        </w:rPr>
        <w:t>conveyed to the facilitator</w:t>
      </w:r>
      <w:r w:rsidRPr="00AE0DC6">
        <w:rPr>
          <w:rFonts w:ascii="Times New Roman" w:hAnsi="Times New Roman" w:cs="Times New Roman"/>
        </w:rPr>
        <w:t xml:space="preserve"> in order to meet the intended outcome of the stakeholders and consequently, the needs of the learners.  </w:t>
      </w:r>
      <w:r>
        <w:rPr>
          <w:rFonts w:ascii="Times New Roman" w:hAnsi="Times New Roman" w:cs="Times New Roman"/>
        </w:rPr>
        <w:t>Meetings and/or briefings between instructional designer, subject matter expert and facilitator would be the best opportunity to discuss content.  Collaboration between facilitator and instructional designer during the assessment and evaluation of delivery is critical to the overall effectiveness of future revisions and the overall learning experience.</w:t>
      </w:r>
    </w:p>
    <w:p w14:paraId="21C8DD13" w14:textId="77777777" w:rsidR="00F3245B" w:rsidRDefault="00F3245B" w:rsidP="003210D7">
      <w:pPr>
        <w:tabs>
          <w:tab w:val="left" w:pos="560"/>
        </w:tabs>
        <w:spacing w:line="480" w:lineRule="auto"/>
        <w:rPr>
          <w:rFonts w:ascii="Times New Roman" w:hAnsi="Times New Roman" w:cs="Times New Roman"/>
        </w:rPr>
      </w:pPr>
    </w:p>
    <w:p w14:paraId="42715CEA" w14:textId="00A70178" w:rsidR="003210D7" w:rsidRDefault="00F3245B" w:rsidP="00F3245B">
      <w:pPr>
        <w:tabs>
          <w:tab w:val="left" w:pos="560"/>
        </w:tabs>
        <w:spacing w:line="480" w:lineRule="auto"/>
        <w:rPr>
          <w:rFonts w:ascii="Times New Roman" w:hAnsi="Times New Roman" w:cs="Times New Roman"/>
        </w:rPr>
      </w:pPr>
      <w:r>
        <w:rPr>
          <w:rFonts w:ascii="Times New Roman" w:hAnsi="Times New Roman" w:cs="Times New Roman"/>
        </w:rPr>
        <w:tab/>
      </w:r>
      <w:r w:rsidR="00E4654C">
        <w:rPr>
          <w:rFonts w:ascii="Times New Roman" w:hAnsi="Times New Roman" w:cs="Times New Roman"/>
        </w:rPr>
        <w:t xml:space="preserve">In order to aid the facilitator </w:t>
      </w:r>
      <w:r>
        <w:rPr>
          <w:rFonts w:ascii="Times New Roman" w:hAnsi="Times New Roman" w:cs="Times New Roman"/>
        </w:rPr>
        <w:t>in</w:t>
      </w:r>
      <w:r w:rsidR="003210D7">
        <w:rPr>
          <w:rFonts w:ascii="Times New Roman" w:hAnsi="Times New Roman" w:cs="Times New Roman"/>
        </w:rPr>
        <w:t xml:space="preserve"> process</w:t>
      </w:r>
      <w:r>
        <w:rPr>
          <w:rFonts w:ascii="Times New Roman" w:hAnsi="Times New Roman" w:cs="Times New Roman"/>
        </w:rPr>
        <w:t>ing</w:t>
      </w:r>
      <w:r w:rsidR="003210D7">
        <w:rPr>
          <w:rFonts w:ascii="Times New Roman" w:hAnsi="Times New Roman" w:cs="Times New Roman"/>
        </w:rPr>
        <w:t xml:space="preserve"> and </w:t>
      </w:r>
      <w:r>
        <w:rPr>
          <w:rFonts w:ascii="Times New Roman" w:hAnsi="Times New Roman" w:cs="Times New Roman"/>
        </w:rPr>
        <w:t>preparing</w:t>
      </w:r>
      <w:r w:rsidR="00E4654C">
        <w:rPr>
          <w:rFonts w:ascii="Times New Roman" w:hAnsi="Times New Roman" w:cs="Times New Roman"/>
        </w:rPr>
        <w:t xml:space="preserve"> </w:t>
      </w:r>
      <w:r w:rsidR="009201EE">
        <w:rPr>
          <w:rFonts w:ascii="Times New Roman" w:hAnsi="Times New Roman" w:cs="Times New Roman"/>
        </w:rPr>
        <w:t xml:space="preserve">for delivery, a “facilitator’s guide” might be created by the instructional designer and approved by the </w:t>
      </w:r>
      <w:r w:rsidR="00A15A75">
        <w:rPr>
          <w:rFonts w:ascii="Times New Roman" w:hAnsi="Times New Roman" w:cs="Times New Roman"/>
        </w:rPr>
        <w:t>subject matter expert</w:t>
      </w:r>
      <w:r w:rsidR="009201EE">
        <w:rPr>
          <w:rFonts w:ascii="Times New Roman" w:hAnsi="Times New Roman" w:cs="Times New Roman"/>
        </w:rPr>
        <w:t xml:space="preserve">.  </w:t>
      </w:r>
      <w:r w:rsidR="00633E65">
        <w:rPr>
          <w:rFonts w:ascii="Times New Roman" w:hAnsi="Times New Roman" w:cs="Times New Roman"/>
        </w:rPr>
        <w:t xml:space="preserve">  A facilitator’s guide</w:t>
      </w:r>
      <w:r w:rsidR="003210D7">
        <w:rPr>
          <w:rFonts w:ascii="Times New Roman" w:hAnsi="Times New Roman" w:cs="Times New Roman"/>
        </w:rPr>
        <w:t xml:space="preserve">, according to the American Society for Training &amp; Development </w:t>
      </w:r>
      <w:sdt>
        <w:sdtPr>
          <w:rPr>
            <w:rFonts w:ascii="Times New Roman" w:hAnsi="Times New Roman" w:cs="Times New Roman"/>
          </w:rPr>
          <w:id w:val="1697972839"/>
          <w:citation/>
        </w:sdtPr>
        <w:sdtContent>
          <w:r w:rsidR="003210D7">
            <w:rPr>
              <w:rFonts w:ascii="Times New Roman" w:hAnsi="Times New Roman" w:cs="Times New Roman"/>
            </w:rPr>
            <w:fldChar w:fldCharType="begin"/>
          </w:r>
          <w:r w:rsidR="003210D7">
            <w:rPr>
              <w:rFonts w:ascii="Times New Roman" w:hAnsi="Times New Roman" w:cs="Times New Roman"/>
            </w:rPr>
            <w:instrText xml:space="preserve"> CITATION ASS05 \l 1033 </w:instrText>
          </w:r>
          <w:r w:rsidR="003210D7">
            <w:rPr>
              <w:rFonts w:ascii="Times New Roman" w:hAnsi="Times New Roman" w:cs="Times New Roman"/>
            </w:rPr>
            <w:fldChar w:fldCharType="separate"/>
          </w:r>
          <w:r w:rsidR="003210D7" w:rsidRPr="003210D7">
            <w:rPr>
              <w:rFonts w:ascii="Times New Roman" w:hAnsi="Times New Roman" w:cs="Times New Roman"/>
              <w:noProof/>
            </w:rPr>
            <w:t>(ASTD, 2005)</w:t>
          </w:r>
          <w:r w:rsidR="003210D7">
            <w:rPr>
              <w:rFonts w:ascii="Times New Roman" w:hAnsi="Times New Roman" w:cs="Times New Roman"/>
            </w:rPr>
            <w:fldChar w:fldCharType="end"/>
          </w:r>
        </w:sdtContent>
      </w:sdt>
      <w:r w:rsidR="0088520B">
        <w:rPr>
          <w:rFonts w:ascii="Times New Roman" w:hAnsi="Times New Roman" w:cs="Times New Roman"/>
        </w:rPr>
        <w:t xml:space="preserve">, </w:t>
      </w:r>
      <w:r w:rsidR="00633E65" w:rsidRPr="00633E65">
        <w:rPr>
          <w:rFonts w:ascii="Times New Roman" w:hAnsi="Times New Roman" w:cs="Times New Roman"/>
        </w:rPr>
        <w:t xml:space="preserve">“is what the instructor needs to do. </w:t>
      </w:r>
      <w:r w:rsidR="00633E65">
        <w:rPr>
          <w:rFonts w:ascii="Times New Roman" w:hAnsi="Times New Roman" w:cs="Times New Roman"/>
        </w:rPr>
        <w:t xml:space="preserve"> </w:t>
      </w:r>
      <w:r w:rsidR="00633E65" w:rsidRPr="00633E65">
        <w:rPr>
          <w:rFonts w:ascii="Times New Roman" w:hAnsi="Times New Roman" w:cs="Times New Roman"/>
        </w:rPr>
        <w:t>In the Facilitator Guide, you can include timing cues to sequence the instructional events, with references to material in the user guide</w:t>
      </w:r>
      <w:r w:rsidR="00633E65">
        <w:rPr>
          <w:rFonts w:ascii="Times New Roman" w:hAnsi="Times New Roman" w:cs="Times New Roman"/>
        </w:rPr>
        <w:t>.</w:t>
      </w:r>
      <w:r w:rsidR="00633E65" w:rsidRPr="00633E65">
        <w:rPr>
          <w:rFonts w:ascii="Times New Roman" w:hAnsi="Times New Roman" w:cs="Times New Roman"/>
        </w:rPr>
        <w:t>”</w:t>
      </w:r>
      <w:r w:rsidR="00633E65">
        <w:rPr>
          <w:rFonts w:ascii="Times New Roman" w:hAnsi="Times New Roman" w:cs="Times New Roman"/>
        </w:rPr>
        <w:t xml:space="preserve">  </w:t>
      </w:r>
      <w:r w:rsidR="009201EE">
        <w:rPr>
          <w:rFonts w:ascii="Times New Roman" w:hAnsi="Times New Roman" w:cs="Times New Roman"/>
        </w:rPr>
        <w:t>When a guide (or user manual) is created, it is important for the creator of the guide to transfer the objectives of the learning experience to the facilitator</w:t>
      </w:r>
      <w:r w:rsidR="00EF1839">
        <w:rPr>
          <w:rFonts w:ascii="Times New Roman" w:hAnsi="Times New Roman" w:cs="Times New Roman"/>
        </w:rPr>
        <w:t xml:space="preserve"> in </w:t>
      </w:r>
      <w:r w:rsidR="00756749">
        <w:rPr>
          <w:rFonts w:ascii="Times New Roman" w:hAnsi="Times New Roman" w:cs="Times New Roman"/>
        </w:rPr>
        <w:t>an organized</w:t>
      </w:r>
      <w:r w:rsidR="00EF1839">
        <w:rPr>
          <w:rFonts w:ascii="Times New Roman" w:hAnsi="Times New Roman" w:cs="Times New Roman"/>
        </w:rPr>
        <w:t xml:space="preserve"> way</w:t>
      </w:r>
      <w:r w:rsidR="009201EE">
        <w:rPr>
          <w:rFonts w:ascii="Times New Roman" w:hAnsi="Times New Roman" w:cs="Times New Roman"/>
        </w:rPr>
        <w:t xml:space="preserve">.  </w:t>
      </w:r>
      <w:r w:rsidR="0031192F">
        <w:rPr>
          <w:rFonts w:ascii="Times New Roman" w:hAnsi="Times New Roman" w:cs="Times New Roman"/>
        </w:rPr>
        <w:t>As Longinquitas states, “</w:t>
      </w:r>
      <w:r w:rsidR="0031192F" w:rsidRPr="0031192F">
        <w:rPr>
          <w:rFonts w:ascii="Times New Roman" w:hAnsi="Times New Roman" w:cs="Times New Roman"/>
        </w:rPr>
        <w:t xml:space="preserve">There should be a design stylebook to describe the parameters of the project and the standards set for all the technologies and the contents. </w:t>
      </w:r>
      <w:r w:rsidR="0031192F">
        <w:rPr>
          <w:rFonts w:ascii="Times New Roman" w:hAnsi="Times New Roman" w:cs="Times New Roman"/>
        </w:rPr>
        <w:t xml:space="preserve">  </w:t>
      </w:r>
      <w:r w:rsidR="0031192F" w:rsidRPr="0031192F">
        <w:rPr>
          <w:rFonts w:ascii="Times New Roman" w:hAnsi="Times New Roman" w:cs="Times New Roman"/>
        </w:rPr>
        <w:t>There should be logical and clear file naming protocols</w:t>
      </w:r>
      <w:r w:rsidR="0031192F">
        <w:rPr>
          <w:rFonts w:ascii="Times New Roman" w:hAnsi="Times New Roman" w:cs="Times New Roman"/>
        </w:rPr>
        <w:t xml:space="preserve"> </w:t>
      </w:r>
      <w:sdt>
        <w:sdtPr>
          <w:rPr>
            <w:rFonts w:ascii="Times New Roman" w:hAnsi="Times New Roman" w:cs="Times New Roman"/>
          </w:rPr>
          <w:id w:val="288712308"/>
          <w:citation/>
        </w:sdtPr>
        <w:sdtContent>
          <w:r w:rsidR="0031192F">
            <w:rPr>
              <w:rFonts w:ascii="Times New Roman" w:hAnsi="Times New Roman" w:cs="Times New Roman"/>
            </w:rPr>
            <w:fldChar w:fldCharType="begin"/>
          </w:r>
          <w:r w:rsidR="0031192F">
            <w:rPr>
              <w:rFonts w:ascii="Times New Roman" w:hAnsi="Times New Roman" w:cs="Times New Roman"/>
            </w:rPr>
            <w:instrText xml:space="preserve"> CITATION Eru06 \l 1033 </w:instrText>
          </w:r>
          <w:r w:rsidR="0031192F">
            <w:rPr>
              <w:rFonts w:ascii="Times New Roman" w:hAnsi="Times New Roman" w:cs="Times New Roman"/>
            </w:rPr>
            <w:fldChar w:fldCharType="separate"/>
          </w:r>
          <w:r w:rsidR="0031192F" w:rsidRPr="0031192F">
            <w:rPr>
              <w:rFonts w:ascii="Times New Roman" w:hAnsi="Times New Roman" w:cs="Times New Roman"/>
              <w:noProof/>
            </w:rPr>
            <w:t>(Loginquitas, 2006)</w:t>
          </w:r>
          <w:r w:rsidR="0031192F">
            <w:rPr>
              <w:rFonts w:ascii="Times New Roman" w:hAnsi="Times New Roman" w:cs="Times New Roman"/>
            </w:rPr>
            <w:fldChar w:fldCharType="end"/>
          </w:r>
        </w:sdtContent>
      </w:sdt>
      <w:r w:rsidR="0031192F">
        <w:rPr>
          <w:rFonts w:ascii="Times New Roman" w:hAnsi="Times New Roman" w:cs="Times New Roman"/>
        </w:rPr>
        <w:t xml:space="preserve">.”  </w:t>
      </w:r>
      <w:r w:rsidR="009201EE">
        <w:rPr>
          <w:rFonts w:ascii="Times New Roman" w:hAnsi="Times New Roman" w:cs="Times New Roman"/>
        </w:rPr>
        <w:t xml:space="preserve">If the </w:t>
      </w:r>
      <w:r w:rsidR="003210D7">
        <w:rPr>
          <w:rFonts w:ascii="Times New Roman" w:hAnsi="Times New Roman" w:cs="Times New Roman"/>
        </w:rPr>
        <w:t xml:space="preserve">end goal is to enable the </w:t>
      </w:r>
      <w:r w:rsidR="009201EE">
        <w:rPr>
          <w:rFonts w:ascii="Times New Roman" w:hAnsi="Times New Roman" w:cs="Times New Roman"/>
        </w:rPr>
        <w:t xml:space="preserve">facilitator </w:t>
      </w:r>
      <w:r w:rsidR="003210D7">
        <w:rPr>
          <w:rFonts w:ascii="Times New Roman" w:hAnsi="Times New Roman" w:cs="Times New Roman"/>
        </w:rPr>
        <w:t>to</w:t>
      </w:r>
      <w:r w:rsidR="009201EE">
        <w:rPr>
          <w:rFonts w:ascii="Times New Roman" w:hAnsi="Times New Roman" w:cs="Times New Roman"/>
        </w:rPr>
        <w:t xml:space="preserve"> </w:t>
      </w:r>
      <w:r>
        <w:rPr>
          <w:rFonts w:ascii="Times New Roman" w:hAnsi="Times New Roman" w:cs="Times New Roman"/>
        </w:rPr>
        <w:t>(1) know who the learners are;</w:t>
      </w:r>
      <w:r w:rsidR="003210D7">
        <w:rPr>
          <w:rFonts w:ascii="Times New Roman" w:hAnsi="Times New Roman" w:cs="Times New Roman"/>
        </w:rPr>
        <w:t xml:space="preserve"> </w:t>
      </w:r>
      <w:r>
        <w:rPr>
          <w:rFonts w:ascii="Times New Roman" w:hAnsi="Times New Roman" w:cs="Times New Roman"/>
        </w:rPr>
        <w:t xml:space="preserve">(2) </w:t>
      </w:r>
      <w:r w:rsidR="009201EE">
        <w:rPr>
          <w:rFonts w:ascii="Times New Roman" w:hAnsi="Times New Roman" w:cs="Times New Roman"/>
        </w:rPr>
        <w:t>get an overall perspective of the learning objectives</w:t>
      </w:r>
      <w:r>
        <w:rPr>
          <w:rFonts w:ascii="Times New Roman" w:hAnsi="Times New Roman" w:cs="Times New Roman"/>
        </w:rPr>
        <w:t>;</w:t>
      </w:r>
      <w:r w:rsidR="009201EE">
        <w:rPr>
          <w:rFonts w:ascii="Times New Roman" w:hAnsi="Times New Roman" w:cs="Times New Roman"/>
        </w:rPr>
        <w:t xml:space="preserve"> and </w:t>
      </w:r>
      <w:r>
        <w:rPr>
          <w:rFonts w:ascii="Times New Roman" w:hAnsi="Times New Roman" w:cs="Times New Roman"/>
        </w:rPr>
        <w:t xml:space="preserve">(3) </w:t>
      </w:r>
      <w:r w:rsidR="00756749">
        <w:rPr>
          <w:rFonts w:ascii="Times New Roman" w:hAnsi="Times New Roman" w:cs="Times New Roman"/>
        </w:rPr>
        <w:t>process</w:t>
      </w:r>
      <w:r w:rsidR="009201EE">
        <w:rPr>
          <w:rFonts w:ascii="Times New Roman" w:hAnsi="Times New Roman" w:cs="Times New Roman"/>
        </w:rPr>
        <w:t xml:space="preserve"> the structure in a way that suits his/her style, the </w:t>
      </w:r>
      <w:r>
        <w:rPr>
          <w:rFonts w:ascii="Times New Roman" w:hAnsi="Times New Roman" w:cs="Times New Roman"/>
        </w:rPr>
        <w:t xml:space="preserve">end </w:t>
      </w:r>
      <w:r w:rsidR="009201EE">
        <w:rPr>
          <w:rFonts w:ascii="Times New Roman" w:hAnsi="Times New Roman" w:cs="Times New Roman"/>
        </w:rPr>
        <w:t>result should be a successful learning experience in which the learners achieve the desired learning</w:t>
      </w:r>
      <w:r>
        <w:rPr>
          <w:rFonts w:ascii="Times New Roman" w:hAnsi="Times New Roman" w:cs="Times New Roman"/>
        </w:rPr>
        <w:t xml:space="preserve"> outcome</w:t>
      </w:r>
      <w:r w:rsidR="009201EE">
        <w:rPr>
          <w:rFonts w:ascii="Times New Roman" w:hAnsi="Times New Roman" w:cs="Times New Roman"/>
        </w:rPr>
        <w:t>.</w:t>
      </w:r>
    </w:p>
    <w:p w14:paraId="244DBC71" w14:textId="77777777" w:rsidR="009201EE" w:rsidRDefault="009201EE"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0FC7EB41" w14:textId="0F863035" w:rsidR="00022EF0" w:rsidRDefault="00633E65"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756749">
        <w:rPr>
          <w:rFonts w:ascii="Times New Roman" w:hAnsi="Times New Roman" w:cs="Times New Roman"/>
        </w:rPr>
        <w:t>In order for the transfer of knowledge to occur, t</w:t>
      </w:r>
      <w:r w:rsidR="00B90844">
        <w:rPr>
          <w:rFonts w:ascii="Times New Roman" w:hAnsi="Times New Roman" w:cs="Times New Roman"/>
        </w:rPr>
        <w:t>he instructional designer should</w:t>
      </w:r>
      <w:r w:rsidR="00DC3F6D">
        <w:rPr>
          <w:rFonts w:ascii="Times New Roman" w:hAnsi="Times New Roman" w:cs="Times New Roman"/>
        </w:rPr>
        <w:t xml:space="preserve"> create a set of guidelines (or “cheat sheet”)</w:t>
      </w:r>
      <w:r w:rsidR="00B90844">
        <w:rPr>
          <w:rFonts w:ascii="Times New Roman" w:hAnsi="Times New Roman" w:cs="Times New Roman"/>
        </w:rPr>
        <w:t xml:space="preserve"> for the facilitator</w:t>
      </w:r>
      <w:r w:rsidR="009201EE">
        <w:rPr>
          <w:rFonts w:ascii="Times New Roman" w:hAnsi="Times New Roman" w:cs="Times New Roman"/>
        </w:rPr>
        <w:t xml:space="preserve">.  </w:t>
      </w:r>
      <w:r w:rsidR="00DC3F6D">
        <w:rPr>
          <w:rFonts w:ascii="Times New Roman" w:hAnsi="Times New Roman" w:cs="Times New Roman"/>
        </w:rPr>
        <w:t xml:space="preserve"> In a manner similar to what Driscoll describes in her chapter of </w:t>
      </w:r>
      <w:r w:rsidR="00F8359C">
        <w:rPr>
          <w:rFonts w:ascii="Times New Roman" w:hAnsi="Times New Roman" w:cs="Times New Roman"/>
        </w:rPr>
        <w:t>“</w:t>
      </w:r>
      <w:r w:rsidR="00DC3F6D">
        <w:rPr>
          <w:rFonts w:ascii="Times New Roman" w:hAnsi="Times New Roman" w:cs="Times New Roman"/>
        </w:rPr>
        <w:t>Meaningful Learning and Schema Theory</w:t>
      </w:r>
      <w:r w:rsidR="00F8359C">
        <w:rPr>
          <w:rFonts w:ascii="Times New Roman" w:hAnsi="Times New Roman" w:cs="Times New Roman"/>
        </w:rPr>
        <w:t>”</w:t>
      </w:r>
      <w:r w:rsidR="00DC3F6D">
        <w:rPr>
          <w:rFonts w:ascii="Times New Roman" w:hAnsi="Times New Roman" w:cs="Times New Roman"/>
        </w:rPr>
        <w:t xml:space="preserve"> the </w:t>
      </w:r>
      <w:r w:rsidR="00402AB1">
        <w:rPr>
          <w:rFonts w:ascii="Times New Roman" w:hAnsi="Times New Roman" w:cs="Times New Roman"/>
        </w:rPr>
        <w:t>guide</w:t>
      </w:r>
      <w:r w:rsidR="00DC3F6D">
        <w:rPr>
          <w:rFonts w:ascii="Times New Roman" w:hAnsi="Times New Roman" w:cs="Times New Roman"/>
        </w:rPr>
        <w:t xml:space="preserve"> needs to </w:t>
      </w:r>
      <w:r w:rsidR="00402AB1">
        <w:rPr>
          <w:rFonts w:ascii="Times New Roman" w:hAnsi="Times New Roman" w:cs="Times New Roman"/>
        </w:rPr>
        <w:t>include</w:t>
      </w:r>
      <w:r w:rsidR="00DC3F6D">
        <w:rPr>
          <w:rFonts w:ascii="Times New Roman" w:hAnsi="Times New Roman" w:cs="Times New Roman"/>
        </w:rPr>
        <w:t xml:space="preserve"> an “inclusive concept or anchoring idea” </w:t>
      </w:r>
      <w:r w:rsidR="00402AB1">
        <w:rPr>
          <w:rFonts w:ascii="Times New Roman" w:hAnsi="Times New Roman" w:cs="Times New Roman"/>
        </w:rPr>
        <w:t xml:space="preserve">that represents the learning </w:t>
      </w:r>
      <w:r w:rsidR="000D3E18">
        <w:rPr>
          <w:rFonts w:ascii="Times New Roman" w:hAnsi="Times New Roman" w:cs="Times New Roman"/>
        </w:rPr>
        <w:t>objective</w:t>
      </w:r>
      <w:r w:rsidR="00402AB1">
        <w:rPr>
          <w:rFonts w:ascii="Times New Roman" w:hAnsi="Times New Roman" w:cs="Times New Roman"/>
        </w:rPr>
        <w:t xml:space="preserve"> </w:t>
      </w:r>
      <w:r w:rsidR="00DC3F6D">
        <w:rPr>
          <w:rFonts w:ascii="Times New Roman" w:hAnsi="Times New Roman" w:cs="Times New Roman"/>
        </w:rPr>
        <w:t xml:space="preserve">in order to provide “cognitive economy” for the facilitator </w:t>
      </w:r>
      <w:sdt>
        <w:sdtPr>
          <w:rPr>
            <w:rFonts w:ascii="Times New Roman" w:hAnsi="Times New Roman" w:cs="Times New Roman"/>
          </w:rPr>
          <w:id w:val="-2103945181"/>
          <w:citation/>
        </w:sdtPr>
        <w:sdtContent>
          <w:r w:rsidR="00DC3F6D">
            <w:rPr>
              <w:rFonts w:ascii="Times New Roman" w:hAnsi="Times New Roman" w:cs="Times New Roman"/>
            </w:rPr>
            <w:fldChar w:fldCharType="begin"/>
          </w:r>
          <w:r w:rsidR="00DC3F6D">
            <w:rPr>
              <w:rFonts w:ascii="Times New Roman" w:hAnsi="Times New Roman" w:cs="Times New Roman"/>
            </w:rPr>
            <w:instrText xml:space="preserve">CITATION Dri05 \p pp.136-137 \l 1033 </w:instrText>
          </w:r>
          <w:r w:rsidR="00DC3F6D">
            <w:rPr>
              <w:rFonts w:ascii="Times New Roman" w:hAnsi="Times New Roman" w:cs="Times New Roman"/>
            </w:rPr>
            <w:fldChar w:fldCharType="separate"/>
          </w:r>
          <w:r w:rsidR="00DC3F6D" w:rsidRPr="00DC3F6D">
            <w:rPr>
              <w:rFonts w:ascii="Times New Roman" w:hAnsi="Times New Roman" w:cs="Times New Roman"/>
              <w:noProof/>
            </w:rPr>
            <w:t>(Driscoll, 2005, pp. pp.136-137)</w:t>
          </w:r>
          <w:r w:rsidR="00DC3F6D">
            <w:rPr>
              <w:rFonts w:ascii="Times New Roman" w:hAnsi="Times New Roman" w:cs="Times New Roman"/>
            </w:rPr>
            <w:fldChar w:fldCharType="end"/>
          </w:r>
        </w:sdtContent>
      </w:sdt>
      <w:r w:rsidR="00400778">
        <w:rPr>
          <w:rFonts w:ascii="Times New Roman" w:hAnsi="Times New Roman" w:cs="Times New Roman"/>
        </w:rPr>
        <w:t xml:space="preserve">, </w:t>
      </w:r>
      <w:sdt>
        <w:sdtPr>
          <w:rPr>
            <w:rFonts w:ascii="Times New Roman" w:hAnsi="Times New Roman" w:cs="Times New Roman"/>
          </w:rPr>
          <w:id w:val="-1912692640"/>
          <w:citation/>
        </w:sdtPr>
        <w:sdtContent>
          <w:r w:rsidR="00400778">
            <w:rPr>
              <w:rFonts w:ascii="Times New Roman" w:hAnsi="Times New Roman" w:cs="Times New Roman"/>
            </w:rPr>
            <w:fldChar w:fldCharType="begin"/>
          </w:r>
          <w:r w:rsidR="00400778">
            <w:rPr>
              <w:rFonts w:ascii="Times New Roman" w:hAnsi="Times New Roman" w:cs="Times New Roman"/>
            </w:rPr>
            <w:instrText xml:space="preserve"> CITATION Jan10 \l 1033 </w:instrText>
          </w:r>
          <w:r w:rsidR="00400778">
            <w:rPr>
              <w:rFonts w:ascii="Times New Roman" w:hAnsi="Times New Roman" w:cs="Times New Roman"/>
            </w:rPr>
            <w:fldChar w:fldCharType="separate"/>
          </w:r>
          <w:r w:rsidR="00400778" w:rsidRPr="00400778">
            <w:rPr>
              <w:rFonts w:ascii="Times New Roman" w:hAnsi="Times New Roman" w:cs="Times New Roman"/>
              <w:noProof/>
            </w:rPr>
            <w:t>(Bozarth, 2010)</w:t>
          </w:r>
          <w:r w:rsidR="00400778">
            <w:rPr>
              <w:rFonts w:ascii="Times New Roman" w:hAnsi="Times New Roman" w:cs="Times New Roman"/>
            </w:rPr>
            <w:fldChar w:fldCharType="end"/>
          </w:r>
        </w:sdtContent>
      </w:sdt>
      <w:r w:rsidR="00DC3F6D">
        <w:rPr>
          <w:rFonts w:ascii="Times New Roman" w:hAnsi="Times New Roman" w:cs="Times New Roman"/>
        </w:rPr>
        <w:t>.</w:t>
      </w:r>
      <w:r w:rsidR="00402AB1">
        <w:rPr>
          <w:rFonts w:ascii="Times New Roman" w:hAnsi="Times New Roman" w:cs="Times New Roman"/>
        </w:rPr>
        <w:t xml:space="preserve">  The material to be </w:t>
      </w:r>
      <w:r w:rsidR="00F3245B">
        <w:rPr>
          <w:rFonts w:ascii="Times New Roman" w:hAnsi="Times New Roman" w:cs="Times New Roman"/>
        </w:rPr>
        <w:t>used</w:t>
      </w:r>
      <w:r w:rsidR="00402AB1">
        <w:rPr>
          <w:rFonts w:ascii="Times New Roman" w:hAnsi="Times New Roman" w:cs="Times New Roman"/>
        </w:rPr>
        <w:t xml:space="preserve"> needs to be </w:t>
      </w:r>
      <w:r w:rsidR="00F3245B">
        <w:rPr>
          <w:rFonts w:ascii="Times New Roman" w:hAnsi="Times New Roman" w:cs="Times New Roman"/>
        </w:rPr>
        <w:t>designed</w:t>
      </w:r>
      <w:r w:rsidR="00402AB1">
        <w:rPr>
          <w:rFonts w:ascii="Times New Roman" w:hAnsi="Times New Roman" w:cs="Times New Roman"/>
        </w:rPr>
        <w:t xml:space="preserve"> in a way that is “chunked” well in order to avoid “cognitive overload </w:t>
      </w:r>
      <w:sdt>
        <w:sdtPr>
          <w:rPr>
            <w:rFonts w:ascii="Times New Roman" w:hAnsi="Times New Roman" w:cs="Times New Roman"/>
          </w:rPr>
          <w:id w:val="-2067790549"/>
          <w:citation/>
        </w:sdtPr>
        <w:sdtContent>
          <w:r w:rsidR="00402AB1">
            <w:rPr>
              <w:rFonts w:ascii="Times New Roman" w:hAnsi="Times New Roman" w:cs="Times New Roman"/>
            </w:rPr>
            <w:fldChar w:fldCharType="begin"/>
          </w:r>
          <w:r w:rsidR="00402AB1">
            <w:rPr>
              <w:rFonts w:ascii="Times New Roman" w:hAnsi="Times New Roman" w:cs="Times New Roman"/>
            </w:rPr>
            <w:instrText xml:space="preserve">CITATION Dri05 \p "pp. 136-137, 143" \l 1033 </w:instrText>
          </w:r>
          <w:r w:rsidR="00402AB1">
            <w:rPr>
              <w:rFonts w:ascii="Times New Roman" w:hAnsi="Times New Roman" w:cs="Times New Roman"/>
            </w:rPr>
            <w:fldChar w:fldCharType="separate"/>
          </w:r>
          <w:r w:rsidR="00402AB1" w:rsidRPr="00402AB1">
            <w:rPr>
              <w:rFonts w:ascii="Times New Roman" w:hAnsi="Times New Roman" w:cs="Times New Roman"/>
              <w:noProof/>
            </w:rPr>
            <w:t>(Driscoll, 2005, pp. pp. 136-137, 143)</w:t>
          </w:r>
          <w:r w:rsidR="00402AB1">
            <w:rPr>
              <w:rFonts w:ascii="Times New Roman" w:hAnsi="Times New Roman" w:cs="Times New Roman"/>
            </w:rPr>
            <w:fldChar w:fldCharType="end"/>
          </w:r>
        </w:sdtContent>
      </w:sdt>
      <w:r w:rsidR="00F3245B">
        <w:rPr>
          <w:rFonts w:ascii="Times New Roman" w:hAnsi="Times New Roman" w:cs="Times New Roman"/>
        </w:rPr>
        <w:t>.</w:t>
      </w:r>
      <w:r w:rsidR="00F8359C">
        <w:rPr>
          <w:rFonts w:ascii="Times New Roman" w:hAnsi="Times New Roman" w:cs="Times New Roman"/>
        </w:rPr>
        <w:t>”</w:t>
      </w:r>
      <w:r w:rsidR="00402AB1">
        <w:rPr>
          <w:rFonts w:ascii="Times New Roman" w:hAnsi="Times New Roman" w:cs="Times New Roman"/>
        </w:rPr>
        <w:t xml:space="preserve"> </w:t>
      </w:r>
      <w:r w:rsidR="00F3245B">
        <w:rPr>
          <w:rFonts w:ascii="Times New Roman" w:hAnsi="Times New Roman" w:cs="Times New Roman"/>
        </w:rPr>
        <w:t xml:space="preserve"> It should flow efficiently and </w:t>
      </w:r>
      <w:r w:rsidR="00402AB1">
        <w:rPr>
          <w:rFonts w:ascii="Times New Roman" w:hAnsi="Times New Roman" w:cs="Times New Roman"/>
        </w:rPr>
        <w:t>fit with the available resources, time and budget of the project</w:t>
      </w:r>
      <w:r w:rsidR="00F8359C">
        <w:rPr>
          <w:rFonts w:ascii="Times New Roman" w:hAnsi="Times New Roman" w:cs="Times New Roman"/>
        </w:rPr>
        <w:t xml:space="preserve">.  </w:t>
      </w:r>
      <w:r w:rsidR="00756749">
        <w:rPr>
          <w:rFonts w:ascii="Times New Roman" w:hAnsi="Times New Roman" w:cs="Times New Roman"/>
        </w:rPr>
        <w:t xml:space="preserve"> There are many ways in which a designer can codify the </w:t>
      </w:r>
      <w:r w:rsidR="004D007E">
        <w:rPr>
          <w:rFonts w:ascii="Times New Roman" w:hAnsi="Times New Roman" w:cs="Times New Roman"/>
        </w:rPr>
        <w:t>content</w:t>
      </w:r>
      <w:r w:rsidR="00756749">
        <w:rPr>
          <w:rFonts w:ascii="Times New Roman" w:hAnsi="Times New Roman" w:cs="Times New Roman"/>
        </w:rPr>
        <w:t xml:space="preserve">.  These methods can include memory aids such as mnemonics, </w:t>
      </w:r>
      <w:r w:rsidR="003210D7">
        <w:rPr>
          <w:rFonts w:ascii="Times New Roman" w:hAnsi="Times New Roman" w:cs="Times New Roman"/>
        </w:rPr>
        <w:t xml:space="preserve">graphic organization and architecture, visual </w:t>
      </w:r>
      <w:r w:rsidR="00756749" w:rsidRPr="00AE0DC6">
        <w:rPr>
          <w:rFonts w:ascii="Times New Roman" w:hAnsi="Times New Roman" w:cs="Times New Roman"/>
        </w:rPr>
        <w:t>management</w:t>
      </w:r>
      <w:r w:rsidR="004D007E">
        <w:rPr>
          <w:rFonts w:ascii="Times New Roman" w:hAnsi="Times New Roman" w:cs="Times New Roman"/>
        </w:rPr>
        <w:t xml:space="preserve">, the </w:t>
      </w:r>
      <w:r w:rsidR="00F3245B">
        <w:rPr>
          <w:rFonts w:ascii="Times New Roman" w:hAnsi="Times New Roman" w:cs="Times New Roman"/>
        </w:rPr>
        <w:t>effective</w:t>
      </w:r>
      <w:r w:rsidR="004D007E">
        <w:rPr>
          <w:rFonts w:ascii="Times New Roman" w:hAnsi="Times New Roman" w:cs="Times New Roman"/>
        </w:rPr>
        <w:t xml:space="preserve"> use of color, </w:t>
      </w:r>
      <w:r w:rsidR="003210D7">
        <w:rPr>
          <w:rFonts w:ascii="Times New Roman" w:hAnsi="Times New Roman" w:cs="Times New Roman"/>
        </w:rPr>
        <w:t>curriculum</w:t>
      </w:r>
      <w:r w:rsidR="004D007E">
        <w:rPr>
          <w:rFonts w:ascii="Times New Roman" w:hAnsi="Times New Roman" w:cs="Times New Roman"/>
        </w:rPr>
        <w:t xml:space="preserve"> </w:t>
      </w:r>
      <w:r w:rsidR="006328C8">
        <w:rPr>
          <w:rFonts w:ascii="Times New Roman" w:hAnsi="Times New Roman" w:cs="Times New Roman"/>
        </w:rPr>
        <w:t xml:space="preserve">mapping </w:t>
      </w:r>
      <w:sdt>
        <w:sdtPr>
          <w:rPr>
            <w:rFonts w:ascii="Times New Roman" w:hAnsi="Times New Roman" w:cs="Times New Roman"/>
          </w:rPr>
          <w:id w:val="1369415111"/>
          <w:citation/>
        </w:sdtPr>
        <w:sdtContent>
          <w:r w:rsidR="006328C8">
            <w:rPr>
              <w:rFonts w:ascii="Times New Roman" w:hAnsi="Times New Roman" w:cs="Times New Roman"/>
            </w:rPr>
            <w:fldChar w:fldCharType="begin"/>
          </w:r>
          <w:r w:rsidR="006328C8">
            <w:rPr>
              <w:rFonts w:ascii="Times New Roman" w:hAnsi="Times New Roman" w:cs="Times New Roman"/>
            </w:rPr>
            <w:instrText xml:space="preserve"> CITATION Mol08 \l 1033 </w:instrText>
          </w:r>
          <w:r w:rsidR="006328C8">
            <w:rPr>
              <w:rFonts w:ascii="Times New Roman" w:hAnsi="Times New Roman" w:cs="Times New Roman"/>
            </w:rPr>
            <w:fldChar w:fldCharType="separate"/>
          </w:r>
          <w:r w:rsidR="006328C8" w:rsidRPr="006328C8">
            <w:rPr>
              <w:rFonts w:ascii="Times New Roman" w:hAnsi="Times New Roman" w:cs="Times New Roman"/>
              <w:noProof/>
            </w:rPr>
            <w:t>(Molineaux, 2008)</w:t>
          </w:r>
          <w:r w:rsidR="006328C8">
            <w:rPr>
              <w:rFonts w:ascii="Times New Roman" w:hAnsi="Times New Roman" w:cs="Times New Roman"/>
            </w:rPr>
            <w:fldChar w:fldCharType="end"/>
          </w:r>
        </w:sdtContent>
      </w:sdt>
      <w:r w:rsidR="006328C8">
        <w:rPr>
          <w:rFonts w:ascii="Times New Roman" w:hAnsi="Times New Roman" w:cs="Times New Roman"/>
        </w:rPr>
        <w:t xml:space="preserve">, </w:t>
      </w:r>
      <w:r w:rsidR="003210D7">
        <w:rPr>
          <w:rFonts w:ascii="Times New Roman" w:hAnsi="Times New Roman" w:cs="Times New Roman"/>
        </w:rPr>
        <w:t>concept</w:t>
      </w:r>
      <w:r w:rsidR="00756749">
        <w:rPr>
          <w:rFonts w:ascii="Times New Roman" w:hAnsi="Times New Roman" w:cs="Times New Roman"/>
        </w:rPr>
        <w:t xml:space="preserve"> mapping</w:t>
      </w:r>
      <w:sdt>
        <w:sdtPr>
          <w:rPr>
            <w:rFonts w:ascii="Times New Roman" w:hAnsi="Times New Roman" w:cs="Times New Roman"/>
          </w:rPr>
          <w:id w:val="399255629"/>
          <w:citation/>
        </w:sdtPr>
        <w:sdtContent>
          <w:r w:rsidR="006328C8">
            <w:rPr>
              <w:rFonts w:ascii="Times New Roman" w:hAnsi="Times New Roman" w:cs="Times New Roman"/>
            </w:rPr>
            <w:fldChar w:fldCharType="begin"/>
          </w:r>
          <w:r w:rsidR="006328C8">
            <w:rPr>
              <w:rFonts w:ascii="Times New Roman" w:hAnsi="Times New Roman" w:cs="Times New Roman"/>
            </w:rPr>
            <w:instrText xml:space="preserve"> CITATION Soy04 \l 1033 </w:instrText>
          </w:r>
          <w:r w:rsidR="006328C8">
            <w:rPr>
              <w:rFonts w:ascii="Times New Roman" w:hAnsi="Times New Roman" w:cs="Times New Roman"/>
            </w:rPr>
            <w:fldChar w:fldCharType="separate"/>
          </w:r>
          <w:r w:rsidR="006328C8">
            <w:rPr>
              <w:rFonts w:ascii="Times New Roman" w:hAnsi="Times New Roman" w:cs="Times New Roman"/>
              <w:noProof/>
            </w:rPr>
            <w:t xml:space="preserve"> </w:t>
          </w:r>
          <w:r w:rsidR="006328C8" w:rsidRPr="006328C8">
            <w:rPr>
              <w:rFonts w:ascii="Times New Roman" w:hAnsi="Times New Roman" w:cs="Times New Roman"/>
              <w:noProof/>
            </w:rPr>
            <w:t>(Soyanov &amp; Kirschner, 2004)</w:t>
          </w:r>
          <w:r w:rsidR="006328C8">
            <w:rPr>
              <w:rFonts w:ascii="Times New Roman" w:hAnsi="Times New Roman" w:cs="Times New Roman"/>
            </w:rPr>
            <w:fldChar w:fldCharType="end"/>
          </w:r>
        </w:sdtContent>
      </w:sdt>
      <w:r w:rsidR="00756749">
        <w:rPr>
          <w:rFonts w:ascii="Times New Roman" w:hAnsi="Times New Roman" w:cs="Times New Roman"/>
        </w:rPr>
        <w:t xml:space="preserve">, illustrations, </w:t>
      </w:r>
      <w:r w:rsidR="004D007E">
        <w:rPr>
          <w:rFonts w:ascii="Times New Roman" w:hAnsi="Times New Roman" w:cs="Times New Roman"/>
        </w:rPr>
        <w:t>and other visual explanations</w:t>
      </w:r>
      <w:r w:rsidR="00F3245B">
        <w:rPr>
          <w:rFonts w:ascii="Times New Roman" w:hAnsi="Times New Roman" w:cs="Times New Roman"/>
        </w:rPr>
        <w:t xml:space="preserve"> </w:t>
      </w:r>
      <w:sdt>
        <w:sdtPr>
          <w:rPr>
            <w:rFonts w:ascii="Times New Roman" w:hAnsi="Times New Roman" w:cs="Times New Roman"/>
          </w:rPr>
          <w:id w:val="-1653286443"/>
          <w:citation/>
        </w:sdtPr>
        <w:sdtContent>
          <w:r w:rsidR="00F3245B">
            <w:rPr>
              <w:rFonts w:ascii="Times New Roman" w:hAnsi="Times New Roman" w:cs="Times New Roman"/>
            </w:rPr>
            <w:fldChar w:fldCharType="begin"/>
          </w:r>
          <w:r w:rsidR="00F3245B">
            <w:rPr>
              <w:rFonts w:ascii="Times New Roman" w:hAnsi="Times New Roman" w:cs="Times New Roman"/>
            </w:rPr>
            <w:instrText xml:space="preserve"> CITATION Tuf97 \l 1033 </w:instrText>
          </w:r>
          <w:r w:rsidR="00F3245B">
            <w:rPr>
              <w:rFonts w:ascii="Times New Roman" w:hAnsi="Times New Roman" w:cs="Times New Roman"/>
            </w:rPr>
            <w:fldChar w:fldCharType="separate"/>
          </w:r>
          <w:r w:rsidR="00F3245B" w:rsidRPr="00F3245B">
            <w:rPr>
              <w:rFonts w:ascii="Times New Roman" w:hAnsi="Times New Roman" w:cs="Times New Roman"/>
              <w:noProof/>
            </w:rPr>
            <w:t>(Tufte, 1997)</w:t>
          </w:r>
          <w:r w:rsidR="00F3245B">
            <w:rPr>
              <w:rFonts w:ascii="Times New Roman" w:hAnsi="Times New Roman" w:cs="Times New Roman"/>
            </w:rPr>
            <w:fldChar w:fldCharType="end"/>
          </w:r>
        </w:sdtContent>
      </w:sdt>
      <w:r w:rsidR="004D007E">
        <w:rPr>
          <w:rFonts w:ascii="Times New Roman" w:hAnsi="Times New Roman" w:cs="Times New Roman"/>
        </w:rPr>
        <w:t xml:space="preserve">.  </w:t>
      </w:r>
      <w:r w:rsidR="000D3E18">
        <w:rPr>
          <w:rFonts w:ascii="Times New Roman" w:hAnsi="Times New Roman" w:cs="Times New Roman"/>
        </w:rPr>
        <w:t xml:space="preserve">Also included might be prompts to promote discussion, suggested questions and target responses.  </w:t>
      </w:r>
      <w:r w:rsidR="00F8359C">
        <w:rPr>
          <w:rFonts w:ascii="Times New Roman" w:hAnsi="Times New Roman" w:cs="Times New Roman"/>
        </w:rPr>
        <w:t xml:space="preserve">This process would </w:t>
      </w:r>
      <w:r w:rsidR="00EF1839">
        <w:rPr>
          <w:rFonts w:ascii="Times New Roman" w:hAnsi="Times New Roman" w:cs="Times New Roman"/>
        </w:rPr>
        <w:t xml:space="preserve">seem to </w:t>
      </w:r>
      <w:r w:rsidR="00B90844">
        <w:rPr>
          <w:rFonts w:ascii="Times New Roman" w:hAnsi="Times New Roman" w:cs="Times New Roman"/>
        </w:rPr>
        <w:t>be increasingly</w:t>
      </w:r>
      <w:r w:rsidR="00EF1839">
        <w:rPr>
          <w:rFonts w:ascii="Times New Roman" w:hAnsi="Times New Roman" w:cs="Times New Roman"/>
        </w:rPr>
        <w:t xml:space="preserve"> </w:t>
      </w:r>
      <w:r w:rsidR="00F8359C">
        <w:rPr>
          <w:rFonts w:ascii="Times New Roman" w:hAnsi="Times New Roman" w:cs="Times New Roman"/>
        </w:rPr>
        <w:t xml:space="preserve">difficult as the subject becomes </w:t>
      </w:r>
      <w:r w:rsidR="00B90844">
        <w:rPr>
          <w:rFonts w:ascii="Times New Roman" w:hAnsi="Times New Roman" w:cs="Times New Roman"/>
        </w:rPr>
        <w:t>more</w:t>
      </w:r>
      <w:r w:rsidR="00F8359C">
        <w:rPr>
          <w:rFonts w:ascii="Times New Roman" w:hAnsi="Times New Roman" w:cs="Times New Roman"/>
        </w:rPr>
        <w:t xml:space="preserve"> complex.</w:t>
      </w:r>
    </w:p>
    <w:p w14:paraId="4EE419B7" w14:textId="77777777" w:rsidR="002066ED" w:rsidRDefault="002066ED"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6DF29E00" w14:textId="3349B2EA" w:rsidR="00B90844" w:rsidRDefault="00633E65" w:rsidP="00B908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B90844">
        <w:rPr>
          <w:rFonts w:ascii="Times New Roman" w:hAnsi="Times New Roman" w:cs="Times New Roman"/>
        </w:rPr>
        <w:t>Depending upon the pedagogical style desired</w:t>
      </w:r>
      <w:r w:rsidR="00F3245B">
        <w:rPr>
          <w:rFonts w:ascii="Times New Roman" w:hAnsi="Times New Roman" w:cs="Times New Roman"/>
        </w:rPr>
        <w:t>,</w:t>
      </w:r>
      <w:r w:rsidR="00B90844">
        <w:rPr>
          <w:rFonts w:ascii="Times New Roman" w:hAnsi="Times New Roman" w:cs="Times New Roman"/>
        </w:rPr>
        <w:t xml:space="preserve"> a facilitation guide might have different organizational structures.  For example, if a behaviorist style of delivery is implemented the facilitator presents tasks to be learned, provides feedback to the learners’ responses and continues modifying instruction to reach the desired response.  At the other end of the learning theory spectrum, if a constructivist style of delivery is implemented, a facilitator’s guide might be focused on overall concepts and contain only </w:t>
      </w:r>
      <w:r w:rsidR="000D3E18">
        <w:rPr>
          <w:rFonts w:ascii="Times New Roman" w:hAnsi="Times New Roman" w:cs="Times New Roman"/>
        </w:rPr>
        <w:t>module topics with suggested prompts that</w:t>
      </w:r>
      <w:r w:rsidR="00B90844">
        <w:rPr>
          <w:rFonts w:ascii="Times New Roman" w:hAnsi="Times New Roman" w:cs="Times New Roman"/>
        </w:rPr>
        <w:t xml:space="preserve"> allow learners the freedom to construct their own knowledge.</w:t>
      </w:r>
    </w:p>
    <w:p w14:paraId="7E563BEC" w14:textId="77777777" w:rsidR="00EB28FE" w:rsidRDefault="00EB28FE" w:rsidP="00AE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6EE79BB1" w14:textId="7A1CC0BD" w:rsidR="0086593A" w:rsidRDefault="0086593A" w:rsidP="0033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b/>
        </w:rPr>
        <w:t>From the f</w:t>
      </w:r>
      <w:r w:rsidR="00CF52D2" w:rsidRPr="006C5864">
        <w:rPr>
          <w:rFonts w:ascii="Times New Roman" w:hAnsi="Times New Roman" w:cs="Times New Roman"/>
          <w:b/>
        </w:rPr>
        <w:t>acilitator’s perspective</w:t>
      </w:r>
      <w:r w:rsidR="00CF52D2" w:rsidRPr="00AE0DC6">
        <w:rPr>
          <w:rFonts w:ascii="Times New Roman" w:hAnsi="Times New Roman" w:cs="Times New Roman"/>
        </w:rPr>
        <w:t>:</w:t>
      </w:r>
    </w:p>
    <w:p w14:paraId="3D057D3A" w14:textId="4D45D8A0" w:rsidR="0031192F" w:rsidRDefault="00633E65" w:rsidP="00EB2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C5864">
        <w:rPr>
          <w:rFonts w:ascii="Times New Roman" w:hAnsi="Times New Roman" w:cs="Times New Roman"/>
        </w:rPr>
        <w:t xml:space="preserve">The facilitator could be the designer, the stakeholder or completely removed from the whole design.  No matter what role the facilitator has had in the </w:t>
      </w:r>
      <w:r w:rsidR="0086593A">
        <w:rPr>
          <w:rFonts w:ascii="Times New Roman" w:hAnsi="Times New Roman" w:cs="Times New Roman"/>
        </w:rPr>
        <w:t>development</w:t>
      </w:r>
      <w:r w:rsidR="006C5864">
        <w:rPr>
          <w:rFonts w:ascii="Times New Roman" w:hAnsi="Times New Roman" w:cs="Times New Roman"/>
        </w:rPr>
        <w:t xml:space="preserve"> process, he/she needs to</w:t>
      </w:r>
      <w:r w:rsidR="001054CA">
        <w:rPr>
          <w:rFonts w:ascii="Times New Roman" w:hAnsi="Times New Roman" w:cs="Times New Roman"/>
        </w:rPr>
        <w:t xml:space="preserve"> connect with, or</w:t>
      </w:r>
      <w:r w:rsidR="006C5864">
        <w:rPr>
          <w:rFonts w:ascii="Times New Roman" w:hAnsi="Times New Roman" w:cs="Times New Roman"/>
        </w:rPr>
        <w:t xml:space="preserve"> </w:t>
      </w:r>
      <w:r w:rsidR="006C5864" w:rsidRPr="006C5864">
        <w:rPr>
          <w:rFonts w:ascii="Times New Roman" w:hAnsi="Times New Roman" w:cs="Times New Roman"/>
          <w:i/>
        </w:rPr>
        <w:t>learn</w:t>
      </w:r>
      <w:r w:rsidR="006C5864">
        <w:rPr>
          <w:rFonts w:ascii="Times New Roman" w:hAnsi="Times New Roman" w:cs="Times New Roman"/>
        </w:rPr>
        <w:t xml:space="preserve"> the content</w:t>
      </w:r>
      <w:r w:rsidR="00756749">
        <w:rPr>
          <w:rFonts w:ascii="Times New Roman" w:hAnsi="Times New Roman" w:cs="Times New Roman"/>
        </w:rPr>
        <w:t xml:space="preserve"> and know why it was created</w:t>
      </w:r>
      <w:r w:rsidR="006C5864">
        <w:rPr>
          <w:rFonts w:ascii="Times New Roman" w:hAnsi="Times New Roman" w:cs="Times New Roman"/>
        </w:rPr>
        <w:t xml:space="preserve">, </w:t>
      </w:r>
      <w:r w:rsidR="006C5864" w:rsidRPr="006C5864">
        <w:rPr>
          <w:rFonts w:ascii="Times New Roman" w:hAnsi="Times New Roman" w:cs="Times New Roman"/>
          <w:i/>
        </w:rPr>
        <w:t>interpret</w:t>
      </w:r>
      <w:r w:rsidR="006C5864">
        <w:rPr>
          <w:rFonts w:ascii="Times New Roman" w:hAnsi="Times New Roman" w:cs="Times New Roman"/>
        </w:rPr>
        <w:t xml:space="preserve"> it in a way that allows them the freedom to infuse their own style while maintaining the guidelines and objectives, and ultimately </w:t>
      </w:r>
      <w:r w:rsidR="006C5864" w:rsidRPr="006C5864">
        <w:rPr>
          <w:rFonts w:ascii="Times New Roman" w:hAnsi="Times New Roman" w:cs="Times New Roman"/>
          <w:i/>
        </w:rPr>
        <w:t>teach</w:t>
      </w:r>
      <w:r w:rsidR="006C5864">
        <w:rPr>
          <w:rFonts w:ascii="Times New Roman" w:hAnsi="Times New Roman" w:cs="Times New Roman"/>
        </w:rPr>
        <w:t xml:space="preserve"> the concepts to the learners.</w:t>
      </w:r>
      <w:r w:rsidR="001054CA">
        <w:rPr>
          <w:rFonts w:ascii="Times New Roman" w:hAnsi="Times New Roman" w:cs="Times New Roman"/>
        </w:rPr>
        <w:t xml:space="preserve">  The facilitator needs to know how to “identify the tasks required in a training project, estimate task duration” and have the ability to “create/modify a schedule that optimizes time and resources </w:t>
      </w:r>
      <w:sdt>
        <w:sdtPr>
          <w:rPr>
            <w:rFonts w:ascii="Times New Roman" w:hAnsi="Times New Roman" w:cs="Times New Roman"/>
          </w:rPr>
          <w:id w:val="1071621841"/>
          <w:citation/>
        </w:sdtPr>
        <w:sdtContent>
          <w:r w:rsidR="001054CA">
            <w:rPr>
              <w:rFonts w:ascii="Times New Roman" w:hAnsi="Times New Roman" w:cs="Times New Roman"/>
            </w:rPr>
            <w:fldChar w:fldCharType="begin"/>
          </w:r>
          <w:r w:rsidR="001054CA">
            <w:rPr>
              <w:rFonts w:ascii="Times New Roman" w:hAnsi="Times New Roman" w:cs="Times New Roman"/>
            </w:rPr>
            <w:instrText xml:space="preserve"> CITATION Lan12 \l 1033 </w:instrText>
          </w:r>
          <w:r w:rsidR="001054CA">
            <w:rPr>
              <w:rFonts w:ascii="Times New Roman" w:hAnsi="Times New Roman" w:cs="Times New Roman"/>
            </w:rPr>
            <w:fldChar w:fldCharType="separate"/>
          </w:r>
          <w:r w:rsidR="001054CA" w:rsidRPr="001054CA">
            <w:rPr>
              <w:rFonts w:ascii="Times New Roman" w:hAnsi="Times New Roman" w:cs="Times New Roman"/>
              <w:noProof/>
            </w:rPr>
            <w:t>(Langevin, 2012)</w:t>
          </w:r>
          <w:r w:rsidR="001054CA">
            <w:rPr>
              <w:rFonts w:ascii="Times New Roman" w:hAnsi="Times New Roman" w:cs="Times New Roman"/>
            </w:rPr>
            <w:fldChar w:fldCharType="end"/>
          </w:r>
        </w:sdtContent>
      </w:sdt>
      <w:r w:rsidR="001054CA">
        <w:rPr>
          <w:rFonts w:ascii="Times New Roman" w:hAnsi="Times New Roman" w:cs="Times New Roman"/>
        </w:rPr>
        <w:t>” in order to keep the project flowing smoothly.</w:t>
      </w:r>
    </w:p>
    <w:p w14:paraId="5C782C5A" w14:textId="797E5380" w:rsidR="00633E65" w:rsidRDefault="00EB28FE" w:rsidP="00633E65">
      <w:pPr>
        <w:tabs>
          <w:tab w:val="left" w:pos="560"/>
          <w:tab w:val="left" w:pos="1120"/>
        </w:tabs>
        <w:spacing w:line="480" w:lineRule="auto"/>
        <w:rPr>
          <w:rFonts w:ascii="Times New Roman" w:hAnsi="Times New Roman" w:cs="Times New Roman"/>
        </w:rPr>
      </w:pPr>
      <w:r>
        <w:rPr>
          <w:rFonts w:ascii="Times New Roman" w:hAnsi="Times New Roman" w:cs="Times New Roman"/>
        </w:rPr>
        <w:tab/>
      </w:r>
      <w:r w:rsidR="006C5864">
        <w:rPr>
          <w:rFonts w:ascii="Times New Roman" w:hAnsi="Times New Roman" w:cs="Times New Roman"/>
        </w:rPr>
        <w:t xml:space="preserve">If the </w:t>
      </w:r>
      <w:r w:rsidR="0086593A">
        <w:rPr>
          <w:rFonts w:ascii="Times New Roman" w:hAnsi="Times New Roman" w:cs="Times New Roman"/>
        </w:rPr>
        <w:t>facilitator</w:t>
      </w:r>
      <w:r w:rsidR="006C5864">
        <w:rPr>
          <w:rFonts w:ascii="Times New Roman" w:hAnsi="Times New Roman" w:cs="Times New Roman"/>
        </w:rPr>
        <w:t xml:space="preserve"> has not been provided with a guide</w:t>
      </w:r>
      <w:r w:rsidR="0086593A">
        <w:rPr>
          <w:rFonts w:ascii="Times New Roman" w:hAnsi="Times New Roman" w:cs="Times New Roman"/>
        </w:rPr>
        <w:t xml:space="preserve"> from the instructional designer</w:t>
      </w:r>
      <w:r w:rsidR="006C5864">
        <w:rPr>
          <w:rFonts w:ascii="Times New Roman" w:hAnsi="Times New Roman" w:cs="Times New Roman"/>
        </w:rPr>
        <w:t>, he/she should</w:t>
      </w:r>
      <w:r w:rsidR="00A15A75">
        <w:rPr>
          <w:rFonts w:ascii="Times New Roman" w:hAnsi="Times New Roman" w:cs="Times New Roman"/>
        </w:rPr>
        <w:t xml:space="preserve"> familiarize him/herself with the content, prioritize the information, and choose a pedagogical style for delivery.  The facilitator can</w:t>
      </w:r>
      <w:r w:rsidR="006C5864">
        <w:rPr>
          <w:rFonts w:ascii="Times New Roman" w:hAnsi="Times New Roman" w:cs="Times New Roman"/>
        </w:rPr>
        <w:t xml:space="preserve"> create a s</w:t>
      </w:r>
      <w:r w:rsidR="0086593A">
        <w:rPr>
          <w:rFonts w:ascii="Times New Roman" w:hAnsi="Times New Roman" w:cs="Times New Roman"/>
        </w:rPr>
        <w:t xml:space="preserve">et of guidelines, memory aids, and/or a “cheat sheet” </w:t>
      </w:r>
      <w:r w:rsidR="006141BC">
        <w:rPr>
          <w:rFonts w:ascii="Times New Roman" w:hAnsi="Times New Roman" w:cs="Times New Roman"/>
        </w:rPr>
        <w:t xml:space="preserve">which would serve as an </w:t>
      </w:r>
      <w:r w:rsidR="00A15A75">
        <w:rPr>
          <w:rFonts w:ascii="Times New Roman" w:hAnsi="Times New Roman" w:cs="Times New Roman"/>
        </w:rPr>
        <w:t>organizational and graphic interpretation to h</w:t>
      </w:r>
      <w:r w:rsidR="006141BC">
        <w:rPr>
          <w:rFonts w:ascii="Times New Roman" w:hAnsi="Times New Roman" w:cs="Times New Roman"/>
        </w:rPr>
        <w:t>it key points at specific times and provide a visual representation of the curriculum</w:t>
      </w:r>
      <w:r w:rsidR="001054CA">
        <w:rPr>
          <w:rFonts w:ascii="Times New Roman" w:hAnsi="Times New Roman" w:cs="Times New Roman"/>
        </w:rPr>
        <w:t xml:space="preserve"> (see Table 1.0).  It serves as a way to</w:t>
      </w:r>
      <w:r w:rsidR="00A15A75">
        <w:rPr>
          <w:rFonts w:ascii="Times New Roman" w:hAnsi="Times New Roman" w:cs="Times New Roman"/>
        </w:rPr>
        <w:t xml:space="preserve"> learn, </w:t>
      </w:r>
      <w:r w:rsidR="00DB4DAC">
        <w:rPr>
          <w:rFonts w:ascii="Times New Roman" w:hAnsi="Times New Roman" w:cs="Times New Roman"/>
        </w:rPr>
        <w:t>sequence, structure</w:t>
      </w:r>
      <w:r w:rsidR="006C5864">
        <w:rPr>
          <w:rFonts w:ascii="Times New Roman" w:hAnsi="Times New Roman" w:cs="Times New Roman"/>
        </w:rPr>
        <w:t xml:space="preserve"> and </w:t>
      </w:r>
      <w:r w:rsidR="00633E65">
        <w:rPr>
          <w:rFonts w:ascii="Times New Roman" w:hAnsi="Times New Roman" w:cs="Times New Roman"/>
        </w:rPr>
        <w:t>p</w:t>
      </w:r>
      <w:r w:rsidR="006C5864">
        <w:rPr>
          <w:rFonts w:ascii="Times New Roman" w:hAnsi="Times New Roman" w:cs="Times New Roman"/>
        </w:rPr>
        <w:t xml:space="preserve">ersonalize the </w:t>
      </w:r>
      <w:r w:rsidR="0086593A">
        <w:rPr>
          <w:rFonts w:ascii="Times New Roman" w:hAnsi="Times New Roman" w:cs="Times New Roman"/>
        </w:rPr>
        <w:t>delivery</w:t>
      </w:r>
      <w:r w:rsidR="00A15A75">
        <w:rPr>
          <w:rFonts w:ascii="Times New Roman" w:hAnsi="Times New Roman" w:cs="Times New Roman"/>
        </w:rPr>
        <w:t xml:space="preserve"> experience.</w:t>
      </w:r>
      <w:r w:rsidR="0086593A">
        <w:rPr>
          <w:rFonts w:ascii="Times New Roman" w:hAnsi="Times New Roman" w:cs="Times New Roman"/>
        </w:rPr>
        <w:t xml:space="preserve"> </w:t>
      </w:r>
    </w:p>
    <w:p w14:paraId="445657CE" w14:textId="094A6771" w:rsidR="00633E65" w:rsidRDefault="0083378A" w:rsidP="00633E65">
      <w:pPr>
        <w:tabs>
          <w:tab w:val="left" w:pos="560"/>
          <w:tab w:val="left" w:pos="1120"/>
        </w:tabs>
        <w:spacing w:line="480" w:lineRule="auto"/>
        <w:jc w:val="center"/>
        <w:rPr>
          <w:rFonts w:ascii="Times New Roman" w:hAnsi="Times New Roman" w:cs="Times New Roman"/>
          <w:sz w:val="20"/>
          <w:szCs w:val="20"/>
        </w:rPr>
      </w:pPr>
      <w:r w:rsidRPr="0083378A">
        <w:rPr>
          <w:rFonts w:ascii="Times New Roman" w:hAnsi="Times New Roman" w:cs="Times New Roman"/>
          <w:noProof/>
          <w:sz w:val="20"/>
          <w:szCs w:val="20"/>
        </w:rPr>
        <w:drawing>
          <wp:inline distT="0" distB="0" distL="0" distR="0" wp14:anchorId="10A4C1F3" wp14:editId="5950F93D">
            <wp:extent cx="5778500" cy="3563407"/>
            <wp:effectExtent l="0" t="0" r="0" b="0"/>
            <wp:docPr id="7" name="Picture 7" descr="Macintosh HD:Users:freddi:Desktop:Timing 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reddi:Desktop:Timing She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867" cy="3565484"/>
                    </a:xfrm>
                    <a:prstGeom prst="rect">
                      <a:avLst/>
                    </a:prstGeom>
                    <a:noFill/>
                    <a:ln>
                      <a:noFill/>
                    </a:ln>
                  </pic:spPr>
                </pic:pic>
              </a:graphicData>
            </a:graphic>
          </wp:inline>
        </w:drawing>
      </w:r>
    </w:p>
    <w:p w14:paraId="1A3D0548" w14:textId="6EB3EE3B" w:rsidR="0083378A" w:rsidRPr="0083378A" w:rsidRDefault="00633E65" w:rsidP="00633E65">
      <w:pPr>
        <w:tabs>
          <w:tab w:val="left" w:pos="560"/>
          <w:tab w:val="left" w:pos="1120"/>
        </w:tabs>
        <w:jc w:val="center"/>
        <w:rPr>
          <w:rFonts w:ascii="Times New Roman" w:hAnsi="Times New Roman" w:cs="Times New Roman"/>
          <w:sz w:val="20"/>
          <w:szCs w:val="20"/>
        </w:rPr>
      </w:pPr>
      <w:r>
        <w:rPr>
          <w:rFonts w:ascii="Times New Roman" w:hAnsi="Times New Roman" w:cs="Times New Roman"/>
          <w:sz w:val="20"/>
          <w:szCs w:val="20"/>
        </w:rPr>
        <w:t>T</w:t>
      </w:r>
      <w:r w:rsidR="0083378A" w:rsidRPr="0083378A">
        <w:rPr>
          <w:rFonts w:ascii="Times New Roman" w:hAnsi="Times New Roman" w:cs="Times New Roman"/>
          <w:sz w:val="20"/>
          <w:szCs w:val="20"/>
        </w:rPr>
        <w:t xml:space="preserve">able 1.0 </w:t>
      </w:r>
      <w:r w:rsidR="0083378A" w:rsidRPr="0083378A">
        <w:rPr>
          <w:rFonts w:ascii="Times New Roman" w:hAnsi="Times New Roman" w:cs="Times New Roman"/>
          <w:i/>
          <w:sz w:val="20"/>
          <w:szCs w:val="20"/>
        </w:rPr>
        <w:t>Sample Timing Sheet</w:t>
      </w:r>
    </w:p>
    <w:p w14:paraId="1B4BF04A" w14:textId="77777777" w:rsidR="003210D7" w:rsidRDefault="003210D7" w:rsidP="0083378A">
      <w:pPr>
        <w:tabs>
          <w:tab w:val="left" w:pos="560"/>
          <w:tab w:val="left" w:pos="1120"/>
        </w:tabs>
        <w:spacing w:line="480" w:lineRule="auto"/>
        <w:rPr>
          <w:rFonts w:ascii="Times New Roman" w:hAnsi="Times New Roman" w:cs="Times New Roman"/>
        </w:rPr>
      </w:pPr>
    </w:p>
    <w:p w14:paraId="6AA9995C" w14:textId="3720E005" w:rsidR="006141BC" w:rsidRDefault="00633E65" w:rsidP="0083378A">
      <w:pPr>
        <w:tabs>
          <w:tab w:val="left" w:pos="560"/>
          <w:tab w:val="left" w:pos="1120"/>
        </w:tabs>
        <w:spacing w:line="480" w:lineRule="auto"/>
        <w:rPr>
          <w:rFonts w:ascii="Times New Roman" w:hAnsi="Times New Roman" w:cs="Times New Roman"/>
        </w:rPr>
      </w:pPr>
      <w:r>
        <w:rPr>
          <w:rFonts w:ascii="Times New Roman" w:hAnsi="Times New Roman" w:cs="Times New Roman"/>
        </w:rPr>
        <w:tab/>
      </w:r>
      <w:r w:rsidR="0083378A">
        <w:rPr>
          <w:rFonts w:ascii="Times New Roman" w:hAnsi="Times New Roman" w:cs="Times New Roman"/>
        </w:rPr>
        <w:t xml:space="preserve">In addition, it </w:t>
      </w:r>
      <w:r w:rsidR="006141BC">
        <w:rPr>
          <w:rFonts w:ascii="Times New Roman" w:hAnsi="Times New Roman" w:cs="Times New Roman"/>
        </w:rPr>
        <w:t>is critical that</w:t>
      </w:r>
      <w:r w:rsidR="0083378A">
        <w:rPr>
          <w:rFonts w:ascii="Times New Roman" w:hAnsi="Times New Roman" w:cs="Times New Roman"/>
        </w:rPr>
        <w:t xml:space="preserve"> the facilitator know</w:t>
      </w:r>
      <w:r w:rsidR="006111F4">
        <w:rPr>
          <w:rFonts w:ascii="Times New Roman" w:hAnsi="Times New Roman" w:cs="Times New Roman"/>
        </w:rPr>
        <w:t>s</w:t>
      </w:r>
      <w:r w:rsidR="0083378A">
        <w:rPr>
          <w:rFonts w:ascii="Times New Roman" w:hAnsi="Times New Roman" w:cs="Times New Roman"/>
        </w:rPr>
        <w:t xml:space="preserve"> who</w:t>
      </w:r>
      <w:r w:rsidR="006141BC">
        <w:rPr>
          <w:rFonts w:ascii="Times New Roman" w:hAnsi="Times New Roman" w:cs="Times New Roman"/>
        </w:rPr>
        <w:t xml:space="preserve"> the learners are, </w:t>
      </w:r>
      <w:r w:rsidR="006111F4">
        <w:rPr>
          <w:rFonts w:ascii="Times New Roman" w:hAnsi="Times New Roman" w:cs="Times New Roman"/>
        </w:rPr>
        <w:t>identifies</w:t>
      </w:r>
      <w:r w:rsidR="0083378A">
        <w:rPr>
          <w:rFonts w:ascii="Times New Roman" w:hAnsi="Times New Roman" w:cs="Times New Roman"/>
        </w:rPr>
        <w:t xml:space="preserve"> available resources,</w:t>
      </w:r>
      <w:r w:rsidR="006141BC">
        <w:rPr>
          <w:rFonts w:ascii="Times New Roman" w:hAnsi="Times New Roman" w:cs="Times New Roman"/>
        </w:rPr>
        <w:t xml:space="preserve"> and</w:t>
      </w:r>
      <w:r w:rsidR="0083378A">
        <w:rPr>
          <w:rFonts w:ascii="Times New Roman" w:hAnsi="Times New Roman" w:cs="Times New Roman"/>
        </w:rPr>
        <w:t xml:space="preserve"> know</w:t>
      </w:r>
      <w:r w:rsidR="006111F4">
        <w:rPr>
          <w:rFonts w:ascii="Times New Roman" w:hAnsi="Times New Roman" w:cs="Times New Roman"/>
        </w:rPr>
        <w:t>s</w:t>
      </w:r>
      <w:r w:rsidR="0083378A">
        <w:rPr>
          <w:rFonts w:ascii="Times New Roman" w:hAnsi="Times New Roman" w:cs="Times New Roman"/>
        </w:rPr>
        <w:t xml:space="preserve"> the timefra</w:t>
      </w:r>
      <w:r w:rsidR="006141BC">
        <w:rPr>
          <w:rFonts w:ascii="Times New Roman" w:hAnsi="Times New Roman" w:cs="Times New Roman"/>
        </w:rPr>
        <w:t xml:space="preserve">me allotted for instruction.  Other tools for good facilitation include </w:t>
      </w:r>
      <w:r w:rsidR="0083378A">
        <w:rPr>
          <w:rFonts w:ascii="Times New Roman" w:hAnsi="Times New Roman" w:cs="Times New Roman"/>
        </w:rPr>
        <w:t xml:space="preserve">checklists </w:t>
      </w:r>
      <w:r w:rsidR="006141BC">
        <w:rPr>
          <w:rFonts w:ascii="Times New Roman" w:hAnsi="Times New Roman" w:cs="Times New Roman"/>
        </w:rPr>
        <w:t>that include</w:t>
      </w:r>
      <w:r w:rsidR="0083378A">
        <w:rPr>
          <w:rFonts w:ascii="Times New Roman" w:hAnsi="Times New Roman" w:cs="Times New Roman"/>
        </w:rPr>
        <w:t xml:space="preserve"> </w:t>
      </w:r>
      <w:r w:rsidR="006141BC">
        <w:rPr>
          <w:rFonts w:ascii="Times New Roman" w:hAnsi="Times New Roman" w:cs="Times New Roman"/>
        </w:rPr>
        <w:t>materials such as</w:t>
      </w:r>
      <w:r w:rsidR="006141BC" w:rsidRPr="00AE0DC6">
        <w:rPr>
          <w:rFonts w:ascii="Times New Roman" w:hAnsi="Times New Roman" w:cs="Times New Roman"/>
        </w:rPr>
        <w:t xml:space="preserve"> audio-visual aids, room preparation, lists</w:t>
      </w:r>
      <w:r w:rsidR="006111F4">
        <w:rPr>
          <w:rFonts w:ascii="Times New Roman" w:hAnsi="Times New Roman" w:cs="Times New Roman"/>
        </w:rPr>
        <w:t>, participant involvement (</w:t>
      </w:r>
      <w:r w:rsidR="006141BC" w:rsidRPr="00AE0DC6">
        <w:rPr>
          <w:rFonts w:ascii="Times New Roman" w:hAnsi="Times New Roman" w:cs="Times New Roman"/>
        </w:rPr>
        <w:t>assignments and group</w:t>
      </w:r>
      <w:r w:rsidR="006111F4">
        <w:rPr>
          <w:rFonts w:ascii="Times New Roman" w:hAnsi="Times New Roman" w:cs="Times New Roman"/>
        </w:rPr>
        <w:t>ing</w:t>
      </w:r>
      <w:r w:rsidR="006141BC" w:rsidRPr="00AE0DC6">
        <w:rPr>
          <w:rFonts w:ascii="Times New Roman" w:hAnsi="Times New Roman" w:cs="Times New Roman"/>
        </w:rPr>
        <w:t>s)</w:t>
      </w:r>
      <w:r w:rsidR="006141BC">
        <w:rPr>
          <w:rFonts w:ascii="Times New Roman" w:hAnsi="Times New Roman" w:cs="Times New Roman"/>
        </w:rPr>
        <w:t xml:space="preserve">, </w:t>
      </w:r>
      <w:r w:rsidR="006111F4">
        <w:rPr>
          <w:rFonts w:ascii="Times New Roman" w:hAnsi="Times New Roman" w:cs="Times New Roman"/>
        </w:rPr>
        <w:t xml:space="preserve">and </w:t>
      </w:r>
      <w:r w:rsidR="0083378A">
        <w:rPr>
          <w:rFonts w:ascii="Times New Roman" w:hAnsi="Times New Roman" w:cs="Times New Roman"/>
        </w:rPr>
        <w:t>resources needed for instruction (see Tables 2.1 and 2.2 below)</w:t>
      </w:r>
      <w:r w:rsidR="006111F4">
        <w:rPr>
          <w:rFonts w:ascii="Times New Roman" w:hAnsi="Times New Roman" w:cs="Times New Roman"/>
        </w:rPr>
        <w:t xml:space="preserve">.  There should be a formal </w:t>
      </w:r>
      <w:r w:rsidR="006141BC">
        <w:rPr>
          <w:rFonts w:ascii="Times New Roman" w:hAnsi="Times New Roman" w:cs="Times New Roman"/>
        </w:rPr>
        <w:t xml:space="preserve">space for </w:t>
      </w:r>
      <w:r w:rsidR="004D007E">
        <w:rPr>
          <w:rFonts w:ascii="Times New Roman" w:hAnsi="Times New Roman" w:cs="Times New Roman"/>
        </w:rPr>
        <w:t xml:space="preserve">detailed notes </w:t>
      </w:r>
      <w:r w:rsidR="006111F4">
        <w:rPr>
          <w:rFonts w:ascii="Times New Roman" w:hAnsi="Times New Roman" w:cs="Times New Roman"/>
        </w:rPr>
        <w:t xml:space="preserve">to be </w:t>
      </w:r>
      <w:r w:rsidR="006141BC">
        <w:rPr>
          <w:rFonts w:ascii="Times New Roman" w:hAnsi="Times New Roman" w:cs="Times New Roman"/>
        </w:rPr>
        <w:t xml:space="preserve">kept </w:t>
      </w:r>
      <w:r w:rsidR="004D007E">
        <w:rPr>
          <w:rFonts w:ascii="Times New Roman" w:hAnsi="Times New Roman" w:cs="Times New Roman"/>
        </w:rPr>
        <w:t>throughout the delivery</w:t>
      </w:r>
      <w:r w:rsidR="006111F4">
        <w:rPr>
          <w:rFonts w:ascii="Times New Roman" w:hAnsi="Times New Roman" w:cs="Times New Roman"/>
        </w:rPr>
        <w:t xml:space="preserve"> process that will be used later to provide feedback for</w:t>
      </w:r>
      <w:r w:rsidR="004D007E">
        <w:rPr>
          <w:rFonts w:ascii="Times New Roman" w:hAnsi="Times New Roman" w:cs="Times New Roman"/>
        </w:rPr>
        <w:t xml:space="preserve"> instructional designers</w:t>
      </w:r>
      <w:r w:rsidR="006141BC">
        <w:rPr>
          <w:rFonts w:ascii="Times New Roman" w:hAnsi="Times New Roman" w:cs="Times New Roman"/>
        </w:rPr>
        <w:t xml:space="preserve"> and questions for subject matter experts</w:t>
      </w:r>
      <w:r w:rsidR="006111F4">
        <w:rPr>
          <w:rFonts w:ascii="Times New Roman" w:hAnsi="Times New Roman" w:cs="Times New Roman"/>
        </w:rPr>
        <w:t xml:space="preserve"> to be used in development, revision and modification.</w:t>
      </w:r>
    </w:p>
    <w:p w14:paraId="65CF07F3" w14:textId="77777777" w:rsidR="000D1096" w:rsidRDefault="006111F4" w:rsidP="00FA7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r>
        <w:rPr>
          <w:rFonts w:ascii="Times New Roman" w:hAnsi="Times New Roman" w:cs="Times New Roman"/>
          <w:noProof/>
        </w:rPr>
        <w:drawing>
          <wp:inline distT="0" distB="0" distL="0" distR="0" wp14:anchorId="5ABFB1AD" wp14:editId="567E77AB">
            <wp:extent cx="3803471" cy="2514600"/>
            <wp:effectExtent l="0" t="0" r="6985" b="0"/>
            <wp:docPr id="3" name="Picture 3" descr="Macintosh HD:Users:freddi:Desktop:Preclass 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ddi:Desktop:Preclass Checklis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5557" cy="2515979"/>
                    </a:xfrm>
                    <a:prstGeom prst="rect">
                      <a:avLst/>
                    </a:prstGeom>
                    <a:noFill/>
                    <a:ln>
                      <a:noFill/>
                    </a:ln>
                  </pic:spPr>
                </pic:pic>
              </a:graphicData>
            </a:graphic>
          </wp:inline>
        </w:drawing>
      </w:r>
    </w:p>
    <w:p w14:paraId="1CC364A0" w14:textId="0EF8122A" w:rsidR="00FA71B9" w:rsidRPr="00FA71B9" w:rsidRDefault="000D1096" w:rsidP="00FA7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sz w:val="20"/>
          <w:szCs w:val="20"/>
        </w:rPr>
      </w:pPr>
      <w:r w:rsidRPr="0083378A">
        <w:rPr>
          <w:rFonts w:ascii="Times New Roman" w:hAnsi="Times New Roman" w:cs="Times New Roman"/>
          <w:sz w:val="20"/>
          <w:szCs w:val="20"/>
        </w:rPr>
        <w:t>Table 2.1</w:t>
      </w:r>
      <w:r>
        <w:rPr>
          <w:rFonts w:ascii="Times New Roman" w:hAnsi="Times New Roman" w:cs="Times New Roman"/>
          <w:sz w:val="20"/>
          <w:szCs w:val="20"/>
        </w:rPr>
        <w:t xml:space="preserve"> </w:t>
      </w:r>
      <w:r w:rsidRPr="0083378A">
        <w:rPr>
          <w:rFonts w:ascii="Times New Roman" w:hAnsi="Times New Roman" w:cs="Times New Roman"/>
          <w:i/>
          <w:sz w:val="20"/>
          <w:szCs w:val="20"/>
        </w:rPr>
        <w:t>Sample Pre-class Checklist</w:t>
      </w:r>
    </w:p>
    <w:p w14:paraId="166BEAA1" w14:textId="77777777" w:rsidR="00FA71B9" w:rsidRDefault="00FA71B9" w:rsidP="00FA7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noProof/>
        </w:rPr>
      </w:pPr>
    </w:p>
    <w:p w14:paraId="4BA24BAE" w14:textId="6A65D2EF" w:rsidR="0083378A" w:rsidRDefault="0083378A" w:rsidP="00FA7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1B704766" wp14:editId="655E36B6">
            <wp:extent cx="3811407" cy="2650067"/>
            <wp:effectExtent l="0" t="0" r="0" b="0"/>
            <wp:docPr id="9" name="Picture 9" descr="Macintosh HD:Users:freddi:Desktop:Post-Class 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reddi:Desktop:Post-Class Checklis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7549" cy="2654338"/>
                    </a:xfrm>
                    <a:prstGeom prst="rect">
                      <a:avLst/>
                    </a:prstGeom>
                    <a:noFill/>
                    <a:ln>
                      <a:noFill/>
                    </a:ln>
                  </pic:spPr>
                </pic:pic>
              </a:graphicData>
            </a:graphic>
          </wp:inline>
        </w:drawing>
      </w:r>
    </w:p>
    <w:p w14:paraId="076D4587" w14:textId="18D2F9DC" w:rsidR="006141BC" w:rsidRDefault="000D1096" w:rsidP="00FA7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sidRPr="0083378A">
        <w:rPr>
          <w:rFonts w:ascii="Times New Roman" w:hAnsi="Times New Roman" w:cs="Times New Roman"/>
          <w:sz w:val="20"/>
          <w:szCs w:val="20"/>
        </w:rPr>
        <w:t>Table 2.2</w:t>
      </w:r>
      <w:r>
        <w:rPr>
          <w:rFonts w:ascii="Times New Roman" w:hAnsi="Times New Roman" w:cs="Times New Roman"/>
          <w:sz w:val="20"/>
          <w:szCs w:val="20"/>
        </w:rPr>
        <w:t xml:space="preserve"> </w:t>
      </w:r>
      <w:r w:rsidRPr="0083378A">
        <w:rPr>
          <w:rFonts w:ascii="Times New Roman" w:hAnsi="Times New Roman" w:cs="Times New Roman"/>
          <w:i/>
          <w:sz w:val="20"/>
          <w:szCs w:val="20"/>
        </w:rPr>
        <w:t>Sample Post-class Checklist</w:t>
      </w:r>
    </w:p>
    <w:p w14:paraId="2B6D1283" w14:textId="77777777" w:rsidR="000D1096" w:rsidRDefault="00633E65" w:rsidP="00865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p>
    <w:p w14:paraId="45489135" w14:textId="501CD80E" w:rsidR="0086593A" w:rsidRDefault="000D1096" w:rsidP="00865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86593A">
        <w:rPr>
          <w:rFonts w:ascii="Times New Roman" w:hAnsi="Times New Roman" w:cs="Times New Roman"/>
        </w:rPr>
        <w:t>Lastly, r</w:t>
      </w:r>
      <w:r w:rsidR="00C900BF" w:rsidRPr="0086593A">
        <w:rPr>
          <w:rFonts w:ascii="Times New Roman" w:hAnsi="Times New Roman" w:cs="Times New Roman"/>
        </w:rPr>
        <w:t>epetition of the training with many different participants can give a facilitator an over-arching view of the process of learning that occu</w:t>
      </w:r>
      <w:r w:rsidR="0086593A">
        <w:rPr>
          <w:rFonts w:ascii="Times New Roman" w:hAnsi="Times New Roman" w:cs="Times New Roman"/>
        </w:rPr>
        <w:t>rs based on the goals set forth by the original stakeholders and instructional designer.  Feedback is crucial to ongoing maintenance and revisions of a project.  The facilitator needs to know what the managerial structure of the project is in order to know how course mod</w:t>
      </w:r>
      <w:r w:rsidR="000D6DE4">
        <w:rPr>
          <w:rFonts w:ascii="Times New Roman" w:hAnsi="Times New Roman" w:cs="Times New Roman"/>
        </w:rPr>
        <w:t>ifications should be handled.  The facilitator needs to know w</w:t>
      </w:r>
      <w:r w:rsidR="0086593A">
        <w:rPr>
          <w:rFonts w:ascii="Times New Roman" w:hAnsi="Times New Roman" w:cs="Times New Roman"/>
        </w:rPr>
        <w:t>ho should receive any feedback and where comments</w:t>
      </w:r>
      <w:r w:rsidR="000D6DE4">
        <w:rPr>
          <w:rFonts w:ascii="Times New Roman" w:hAnsi="Times New Roman" w:cs="Times New Roman"/>
        </w:rPr>
        <w:t xml:space="preserve"> should be directed.</w:t>
      </w:r>
    </w:p>
    <w:p w14:paraId="07ECCF68" w14:textId="77777777" w:rsidR="00306015" w:rsidRPr="006C5864" w:rsidRDefault="00306015" w:rsidP="006C586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2DD71C5" w14:textId="79C44876" w:rsidR="00306015" w:rsidRDefault="00306015" w:rsidP="00332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sidRPr="00101910">
        <w:rPr>
          <w:rFonts w:ascii="Times New Roman" w:hAnsi="Times New Roman" w:cs="Times New Roman"/>
          <w:b/>
        </w:rPr>
        <w:t>From</w:t>
      </w:r>
      <w:bookmarkStart w:id="0" w:name="_GoBack"/>
      <w:bookmarkEnd w:id="0"/>
      <w:r w:rsidRPr="00101910">
        <w:rPr>
          <w:rFonts w:ascii="Times New Roman" w:hAnsi="Times New Roman" w:cs="Times New Roman"/>
          <w:b/>
        </w:rPr>
        <w:t xml:space="preserve"> the </w:t>
      </w:r>
      <w:r w:rsidR="00101910" w:rsidRPr="00101910">
        <w:rPr>
          <w:rFonts w:ascii="Times New Roman" w:hAnsi="Times New Roman" w:cs="Times New Roman"/>
          <w:b/>
        </w:rPr>
        <w:t>original s</w:t>
      </w:r>
      <w:r w:rsidRPr="00101910">
        <w:rPr>
          <w:rFonts w:ascii="Times New Roman" w:hAnsi="Times New Roman" w:cs="Times New Roman"/>
          <w:b/>
        </w:rPr>
        <w:t>takeholder’s</w:t>
      </w:r>
      <w:r w:rsidR="003E4DB0">
        <w:rPr>
          <w:rFonts w:ascii="Times New Roman" w:hAnsi="Times New Roman" w:cs="Times New Roman"/>
          <w:b/>
        </w:rPr>
        <w:t>/subject matter expert’s</w:t>
      </w:r>
      <w:r w:rsidRPr="00101910">
        <w:rPr>
          <w:rFonts w:ascii="Times New Roman" w:hAnsi="Times New Roman" w:cs="Times New Roman"/>
          <w:b/>
        </w:rPr>
        <w:t xml:space="preserve"> perspective:</w:t>
      </w:r>
    </w:p>
    <w:p w14:paraId="29D362F5" w14:textId="1D8B0653" w:rsidR="003E4DB0" w:rsidRDefault="00EB28FE"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101910">
        <w:rPr>
          <w:rFonts w:ascii="Times New Roman" w:hAnsi="Times New Roman" w:cs="Times New Roman"/>
        </w:rPr>
        <w:t xml:space="preserve">The stakeholder knows and can envision the “big picture.”  For the stakeholder, meetings with the instructional designer are crucial during the developmental stages of the design. </w:t>
      </w:r>
      <w:r w:rsidR="003E4DB0">
        <w:rPr>
          <w:rFonts w:ascii="Times New Roman" w:hAnsi="Times New Roman" w:cs="Times New Roman"/>
        </w:rPr>
        <w:t xml:space="preserve">  Like the instructional designer and facilitator, it is important for the subject matter expert to present the content, prioritize it and identify the learners. </w:t>
      </w:r>
      <w:r w:rsidR="00101910">
        <w:rPr>
          <w:rFonts w:ascii="Times New Roman" w:hAnsi="Times New Roman" w:cs="Times New Roman"/>
        </w:rPr>
        <w:t xml:space="preserve"> </w:t>
      </w:r>
      <w:r w:rsidR="00ED7E45">
        <w:rPr>
          <w:rFonts w:ascii="Times New Roman" w:hAnsi="Times New Roman" w:cs="Times New Roman"/>
        </w:rPr>
        <w:t>De</w:t>
      </w:r>
      <w:r w:rsidR="0031192F">
        <w:rPr>
          <w:rFonts w:ascii="Times New Roman" w:hAnsi="Times New Roman" w:cs="Times New Roman"/>
        </w:rPr>
        <w:t xml:space="preserve">pending on the scenario, it might be advised for the stakeholder to meet with the facilitator during the “hand-off.”  </w:t>
      </w:r>
    </w:p>
    <w:p w14:paraId="5890784A" w14:textId="77777777" w:rsidR="003E4DB0" w:rsidRDefault="003E4DB0"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7964032F" w14:textId="3EC4291F" w:rsidR="00633E65" w:rsidRDefault="00EB28FE"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101910">
        <w:rPr>
          <w:rFonts w:ascii="Times New Roman" w:hAnsi="Times New Roman" w:cs="Times New Roman"/>
        </w:rPr>
        <w:t xml:space="preserve">The stakeholder needs to know how the transfer of knowledge will occur from the instructional designer to the facilitator in order to control resources and costs.  The original stakeholder also ensures the integrity </w:t>
      </w:r>
      <w:r w:rsidR="006111F4">
        <w:rPr>
          <w:rFonts w:ascii="Times New Roman" w:hAnsi="Times New Roman" w:cs="Times New Roman"/>
        </w:rPr>
        <w:t xml:space="preserve">is maintained through the development and delivery of </w:t>
      </w:r>
      <w:r w:rsidR="002144E3">
        <w:rPr>
          <w:rFonts w:ascii="Times New Roman" w:hAnsi="Times New Roman" w:cs="Times New Roman"/>
        </w:rPr>
        <w:t>curriculum</w:t>
      </w:r>
      <w:r w:rsidR="00101910">
        <w:rPr>
          <w:rFonts w:ascii="Times New Roman" w:hAnsi="Times New Roman" w:cs="Times New Roman"/>
        </w:rPr>
        <w:t>.  The stakeholder will want to know that the transfer process is cost-efficient and that the return on investment is high.  For example, is it cost-effective to bring 15 trainers to company headquarters from all around the country/world in order to be immersed in the hand-off process?  Or could this be achieved by a coordinated webinar?  The stakeholder needs to weigh the advantages and</w:t>
      </w:r>
      <w:r w:rsidR="0031192F">
        <w:rPr>
          <w:rFonts w:ascii="Times New Roman" w:hAnsi="Times New Roman" w:cs="Times New Roman"/>
        </w:rPr>
        <w:t xml:space="preserve"> disadvantages of all scenarios.</w:t>
      </w:r>
    </w:p>
    <w:p w14:paraId="2279BE0B" w14:textId="77777777" w:rsidR="000D1096" w:rsidRDefault="000D1096"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5D2591CC" w14:textId="16353C9D" w:rsidR="00633E65" w:rsidRDefault="00633E65"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Lastly, the original stakeholder will need to observe the delivery of the curriculum in addition to reviewing any notes, issues or concerns from the other parties in order to evaluate, modify, revise and/or update the content.</w:t>
      </w:r>
    </w:p>
    <w:p w14:paraId="29FB1E3C" w14:textId="5DDD8609" w:rsidR="00724596" w:rsidRDefault="00FA71B9" w:rsidP="00724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b/>
        </w:rPr>
        <w:tab/>
      </w:r>
      <w:r w:rsidR="00ED7E45">
        <w:rPr>
          <w:rFonts w:ascii="Times New Roman" w:hAnsi="Times New Roman" w:cs="Times New Roman"/>
        </w:rPr>
        <w:t>The following table (Table 3.0) summarizes the steps involved from the perspectives of each of the stakehol</w:t>
      </w:r>
      <w:r w:rsidR="00724596">
        <w:rPr>
          <w:rFonts w:ascii="Times New Roman" w:hAnsi="Times New Roman" w:cs="Times New Roman"/>
        </w:rPr>
        <w:t>ders:</w:t>
      </w:r>
    </w:p>
    <w:p w14:paraId="3A86738C" w14:textId="040EDC8D" w:rsidR="00724596" w:rsidRDefault="000D1096" w:rsidP="007245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141BEADF" wp14:editId="4A8C7FF9">
            <wp:extent cx="4495800" cy="6842263"/>
            <wp:effectExtent l="0" t="0" r="0" b="0"/>
            <wp:docPr id="4" name="Picture 4" descr="Macintosh HD:Users:freddi:Desktop:Stakeholders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reddi:Desktop:Stakeholders cha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6678" cy="6843599"/>
                    </a:xfrm>
                    <a:prstGeom prst="rect">
                      <a:avLst/>
                    </a:prstGeom>
                    <a:noFill/>
                    <a:ln>
                      <a:noFill/>
                    </a:ln>
                  </pic:spPr>
                </pic:pic>
              </a:graphicData>
            </a:graphic>
          </wp:inline>
        </w:drawing>
      </w:r>
    </w:p>
    <w:p w14:paraId="5F5AB537" w14:textId="1AC3D173" w:rsidR="00CF52D2" w:rsidRDefault="00633E65" w:rsidP="000D1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rPr>
      </w:pPr>
      <w:r>
        <w:rPr>
          <w:rFonts w:ascii="Times New Roman" w:hAnsi="Times New Roman" w:cs="Times New Roman"/>
          <w:sz w:val="20"/>
          <w:szCs w:val="20"/>
        </w:rPr>
        <w:t>T</w:t>
      </w:r>
      <w:r w:rsidR="003E4DB0">
        <w:rPr>
          <w:rFonts w:ascii="Times New Roman" w:hAnsi="Times New Roman" w:cs="Times New Roman"/>
          <w:sz w:val="20"/>
          <w:szCs w:val="20"/>
        </w:rPr>
        <w:t xml:space="preserve">able 3.0 </w:t>
      </w:r>
      <w:r w:rsidR="003E4DB0">
        <w:rPr>
          <w:rFonts w:ascii="Times New Roman" w:hAnsi="Times New Roman" w:cs="Times New Roman"/>
          <w:i/>
          <w:sz w:val="20"/>
          <w:szCs w:val="20"/>
        </w:rPr>
        <w:t>Stakeholders</w:t>
      </w:r>
    </w:p>
    <w:p w14:paraId="001B91E8" w14:textId="77777777" w:rsidR="000D1096" w:rsidRDefault="000D1096"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p>
    <w:p w14:paraId="75D55897" w14:textId="77777777" w:rsidR="008A0256" w:rsidRDefault="008A0256"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Pr>
          <w:rFonts w:ascii="Times New Roman" w:hAnsi="Times New Roman" w:cs="Times New Roman"/>
          <w:b/>
        </w:rPr>
        <w:t>In conclusion:</w:t>
      </w:r>
    </w:p>
    <w:p w14:paraId="6E697151" w14:textId="47AC50A2" w:rsidR="008A0256" w:rsidRDefault="008A0256"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According to Table 3.0 above, common areas of interest for all stakeholders are (1) collaboration with other stakeholders; (2) knowing the learners; and (3) the ability to prioritize and organize content.  Through each stakeholder’s area of expertise, they each come out on the other side of the learning experience being able to (1) provide feedback; (2) assess and evaluate learner outcomes; and (3) revise and maintain an innovation.</w:t>
      </w:r>
    </w:p>
    <w:p w14:paraId="187A7DBE" w14:textId="77777777" w:rsidR="008A0256" w:rsidRPr="008A0256" w:rsidRDefault="008A0256"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256EC1FF" w14:textId="14B4929E" w:rsidR="00F62495" w:rsidRPr="00EB28FE" w:rsidRDefault="004E5619"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Pr>
          <w:rFonts w:ascii="Times New Roman" w:hAnsi="Times New Roman" w:cs="Times New Roman"/>
          <w:b/>
        </w:rPr>
        <w:t>Thoughts for future considerations and research:</w:t>
      </w:r>
    </w:p>
    <w:p w14:paraId="35E6EB54" w14:textId="4D449A42" w:rsidR="00CF52D2" w:rsidRDefault="004E5619"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Further research will help to define effective cognitive tools for creating schema from developing and finished instructional design products.   Defining these tools for use in transferring knowledge to facilitators will need to take into consideration the environment, learners and pedagogical style.  It will be interesting to see how differences between learning environments (e.g. academic, business, military, medical and distance education) change the methodology of the transference of knowledge between stakeholders. </w:t>
      </w:r>
    </w:p>
    <w:p w14:paraId="5BDEC2B2" w14:textId="77777777" w:rsidR="004E5619" w:rsidRDefault="004E5619" w:rsidP="003E4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rPr>
      </w:pPr>
    </w:p>
    <w:p w14:paraId="4EF5B724" w14:textId="691865DF" w:rsidR="00EB28FE" w:rsidRPr="004E5619" w:rsidRDefault="004E5619" w:rsidP="004E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b/>
        </w:rPr>
      </w:pPr>
      <w:r>
        <w:rPr>
          <w:rFonts w:ascii="Times New Roman" w:hAnsi="Times New Roman" w:cs="Times New Roman"/>
        </w:rPr>
        <w:tab/>
        <w:t xml:space="preserve">Another question for further research is the developmental process of the facilitator.  Factors that would affect the knowledge transfer to the facilitator would change based on their level of involvement in the </w:t>
      </w:r>
      <w:r w:rsidR="008A0256">
        <w:rPr>
          <w:rFonts w:ascii="Times New Roman" w:hAnsi="Times New Roman" w:cs="Times New Roman"/>
        </w:rPr>
        <w:t xml:space="preserve">research, </w:t>
      </w:r>
      <w:r>
        <w:rPr>
          <w:rFonts w:ascii="Times New Roman" w:hAnsi="Times New Roman" w:cs="Times New Roman"/>
        </w:rPr>
        <w:t>design, evaluation and analysis of the innovation.</w:t>
      </w:r>
      <w:r w:rsidR="008A0256">
        <w:rPr>
          <w:rFonts w:ascii="Times New Roman" w:hAnsi="Times New Roman" w:cs="Times New Roman"/>
        </w:rPr>
        <w:t xml:space="preserve">  The chosen pedagogical style would also have an impact on the method of transference.</w:t>
      </w:r>
      <w:r w:rsidR="00EB28FE">
        <w:rPr>
          <w:rFonts w:ascii="Times New Roman" w:hAnsi="Times New Roman" w:cs="Times New Roman"/>
        </w:rPr>
        <w:br w:type="page"/>
      </w:r>
    </w:p>
    <w:sdt>
      <w:sdtPr>
        <w:rPr>
          <w:rFonts w:ascii="Times New Roman" w:eastAsiaTheme="minorEastAsia" w:hAnsi="Times New Roman" w:cs="Times New Roman"/>
          <w:b w:val="0"/>
          <w:bCs w:val="0"/>
          <w:color w:val="auto"/>
          <w:sz w:val="24"/>
          <w:szCs w:val="24"/>
          <w:lang w:bidi="ar-SA"/>
        </w:rPr>
        <w:id w:val="-1160156202"/>
        <w:docPartObj>
          <w:docPartGallery w:val="Bibliographies"/>
          <w:docPartUnique/>
        </w:docPartObj>
      </w:sdtPr>
      <w:sdtContent>
        <w:p w14:paraId="28E3BF9C" w14:textId="6BC3455D" w:rsidR="00400778" w:rsidRPr="006328C8" w:rsidRDefault="0018727C" w:rsidP="006328C8">
          <w:pPr>
            <w:pStyle w:val="Heading1"/>
            <w:spacing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Bibliography</w:t>
          </w:r>
        </w:p>
        <w:sdt>
          <w:sdtPr>
            <w:rPr>
              <w:rFonts w:ascii="Times New Roman" w:hAnsi="Times New Roman" w:cs="Times New Roman"/>
            </w:rPr>
            <w:id w:val="111145805"/>
            <w:bibliography/>
          </w:sdtPr>
          <w:sdtContent>
            <w:p w14:paraId="2F189EFA" w14:textId="52A6003D"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ASTD. (2005, October 13). </w:t>
              </w:r>
              <w:r w:rsidRPr="006328C8">
                <w:rPr>
                  <w:rFonts w:ascii="Times New Roman" w:hAnsi="Times New Roman" w:cs="Times New Roman"/>
                  <w:iCs/>
                  <w:noProof/>
                </w:rPr>
                <w:t>Facilitator Guide Vs. User Manual</w:t>
              </w:r>
              <w:r w:rsidRPr="006328C8">
                <w:rPr>
                  <w:rFonts w:ascii="Times New Roman" w:hAnsi="Times New Roman" w:cs="Times New Roman"/>
                  <w:noProof/>
                </w:rPr>
                <w:t>. Retrieved May 2012, from Community Forums: http://community.astd.org/eve/forums/a/tpc/f/5401062/m/65010404</w:t>
              </w:r>
            </w:p>
            <w:p w14:paraId="7BC054A7"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Bozarth, J. (2010, August 03). </w:t>
              </w:r>
              <w:r w:rsidRPr="006328C8">
                <w:rPr>
                  <w:rFonts w:ascii="Times New Roman" w:hAnsi="Times New Roman" w:cs="Times New Roman"/>
                  <w:iCs/>
                  <w:noProof/>
                </w:rPr>
                <w:t>Nuts and Bolts: Brain Bandwidth - Cognitive Load Theory and Instructional Design</w:t>
              </w:r>
              <w:r w:rsidRPr="006328C8">
                <w:rPr>
                  <w:rFonts w:ascii="Times New Roman" w:hAnsi="Times New Roman" w:cs="Times New Roman"/>
                  <w:noProof/>
                </w:rPr>
                <w:t>. Retrieved May 2012, from Learning Solutions Magazine: http://www.learningsolutionsmag.com/articles/498/nuts-and-bolts-brain-bandwidth---cognitive-load-theory-and-instructional-design</w:t>
              </w:r>
            </w:p>
            <w:p w14:paraId="60DEE35B"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Crane, D. (1993). Graphic facilitation. </w:t>
              </w:r>
              <w:r w:rsidRPr="006328C8">
                <w:rPr>
                  <w:rFonts w:ascii="Times New Roman" w:hAnsi="Times New Roman" w:cs="Times New Roman"/>
                  <w:iCs/>
                  <w:noProof/>
                </w:rPr>
                <w:t>Association for Computing Machinery. Communications of the ACM</w:t>
              </w:r>
              <w:r w:rsidRPr="006328C8">
                <w:rPr>
                  <w:rFonts w:ascii="Times New Roman" w:hAnsi="Times New Roman" w:cs="Times New Roman"/>
                  <w:noProof/>
                </w:rPr>
                <w:t xml:space="preserve"> </w:t>
              </w:r>
              <w:r w:rsidRPr="006328C8">
                <w:rPr>
                  <w:rFonts w:ascii="Times New Roman" w:hAnsi="Times New Roman" w:cs="Times New Roman"/>
                  <w:iCs/>
                  <w:noProof/>
                </w:rPr>
                <w:t>, 36</w:t>
              </w:r>
              <w:r w:rsidRPr="006328C8">
                <w:rPr>
                  <w:rFonts w:ascii="Times New Roman" w:hAnsi="Times New Roman" w:cs="Times New Roman"/>
                  <w:noProof/>
                </w:rPr>
                <w:t xml:space="preserve"> (6), 64-65.</w:t>
              </w:r>
            </w:p>
            <w:p w14:paraId="5F2069F2"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Dick, W., Carey, L., &amp; Carey, J. O. (2009). </w:t>
              </w:r>
              <w:r w:rsidRPr="006328C8">
                <w:rPr>
                  <w:rFonts w:ascii="Times New Roman" w:hAnsi="Times New Roman" w:cs="Times New Roman"/>
                  <w:iCs/>
                  <w:noProof/>
                </w:rPr>
                <w:t>The Systematic Design of Instruction</w:t>
              </w:r>
              <w:r w:rsidRPr="006328C8">
                <w:rPr>
                  <w:rFonts w:ascii="Times New Roman" w:hAnsi="Times New Roman" w:cs="Times New Roman"/>
                  <w:noProof/>
                </w:rPr>
                <w:t xml:space="preserve"> (7th Edition ed.). Upper Saddle River, NJ: Pearson Education.</w:t>
              </w:r>
            </w:p>
            <w:p w14:paraId="3C606B1D"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Driscoll, M. P. (2005). </w:t>
              </w:r>
              <w:r w:rsidRPr="006328C8">
                <w:rPr>
                  <w:rFonts w:ascii="Times New Roman" w:hAnsi="Times New Roman" w:cs="Times New Roman"/>
                  <w:iCs/>
                  <w:noProof/>
                </w:rPr>
                <w:t>Psychology of Learning for Instruction</w:t>
              </w:r>
              <w:r w:rsidRPr="006328C8">
                <w:rPr>
                  <w:rFonts w:ascii="Times New Roman" w:hAnsi="Times New Roman" w:cs="Times New Roman"/>
                  <w:noProof/>
                </w:rPr>
                <w:t xml:space="preserve"> (3rd Edition ed.). Boston, MA: Pearson Education.</w:t>
              </w:r>
            </w:p>
            <w:p w14:paraId="59F9FCB1"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Ely, D. P. (1999). </w:t>
              </w:r>
              <w:r w:rsidRPr="006328C8">
                <w:rPr>
                  <w:rFonts w:ascii="Times New Roman" w:hAnsi="Times New Roman" w:cs="Times New Roman"/>
                  <w:iCs/>
                  <w:noProof/>
                </w:rPr>
                <w:t>New Perspectives on the Implementation of Educational Technology Innovations.</w:t>
              </w:r>
              <w:r w:rsidRPr="006328C8">
                <w:rPr>
                  <w:rFonts w:ascii="Times New Roman" w:hAnsi="Times New Roman" w:cs="Times New Roman"/>
                  <w:noProof/>
                </w:rPr>
                <w:t xml:space="preserve"> Syracuse: Syracuse University.</w:t>
              </w:r>
            </w:p>
            <w:p w14:paraId="0CB5E76E"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Ertmer, P. A., &amp; Quinn, J. (2007). </w:t>
              </w:r>
              <w:r w:rsidRPr="006328C8">
                <w:rPr>
                  <w:rFonts w:ascii="Times New Roman" w:hAnsi="Times New Roman" w:cs="Times New Roman"/>
                  <w:iCs/>
                  <w:noProof/>
                </w:rPr>
                <w:t>The ID CaseBook: Case Studies in Instructional Design</w:t>
              </w:r>
              <w:r w:rsidRPr="006328C8">
                <w:rPr>
                  <w:rFonts w:ascii="Times New Roman" w:hAnsi="Times New Roman" w:cs="Times New Roman"/>
                  <w:noProof/>
                </w:rPr>
                <w:t xml:space="preserve"> (3rd Edition ed.). Upper Saddle River, NJ: Pearson Education.</w:t>
              </w:r>
            </w:p>
            <w:p w14:paraId="397C1A83"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Ertmer, P. A., York, C. S., &amp; Gedik, N. (2009). Learning from the Pros: How Experienced Designers Translate Instructional Design Models into Practice. </w:t>
              </w:r>
              <w:r w:rsidRPr="006328C8">
                <w:rPr>
                  <w:rFonts w:ascii="Times New Roman" w:hAnsi="Times New Roman" w:cs="Times New Roman"/>
                  <w:iCs/>
                  <w:noProof/>
                </w:rPr>
                <w:t>Educational Technology</w:t>
              </w:r>
              <w:r w:rsidRPr="006328C8">
                <w:rPr>
                  <w:rFonts w:ascii="Times New Roman" w:hAnsi="Times New Roman" w:cs="Times New Roman"/>
                  <w:noProof/>
                </w:rPr>
                <w:t xml:space="preserve"> </w:t>
              </w:r>
              <w:r w:rsidRPr="006328C8">
                <w:rPr>
                  <w:rFonts w:ascii="Times New Roman" w:hAnsi="Times New Roman" w:cs="Times New Roman"/>
                  <w:iCs/>
                  <w:noProof/>
                </w:rPr>
                <w:t>, 49</w:t>
              </w:r>
              <w:r w:rsidRPr="006328C8">
                <w:rPr>
                  <w:rFonts w:ascii="Times New Roman" w:hAnsi="Times New Roman" w:cs="Times New Roman"/>
                  <w:noProof/>
                </w:rPr>
                <w:t xml:space="preserve"> (1), 19-27.</w:t>
              </w:r>
            </w:p>
            <w:p w14:paraId="6FA068B3"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Gerlach, V., &amp; Ely, D. (1980). </w:t>
              </w:r>
              <w:r w:rsidRPr="006328C8">
                <w:rPr>
                  <w:rFonts w:ascii="Times New Roman" w:hAnsi="Times New Roman" w:cs="Times New Roman"/>
                  <w:iCs/>
                  <w:noProof/>
                </w:rPr>
                <w:t>Teaching &amp; Media: A systematic approach.</w:t>
              </w:r>
              <w:r w:rsidRPr="006328C8">
                <w:rPr>
                  <w:rFonts w:ascii="Times New Roman" w:hAnsi="Times New Roman" w:cs="Times New Roman"/>
                  <w:noProof/>
                </w:rPr>
                <w:t xml:space="preserve"> Englewood Cliffs, NJ: Prentice-Hall, Inc.</w:t>
              </w:r>
            </w:p>
            <w:p w14:paraId="2E9FF23C"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Kemp, J. E. (1977). </w:t>
              </w:r>
              <w:r w:rsidRPr="006328C8">
                <w:rPr>
                  <w:rFonts w:ascii="Times New Roman" w:hAnsi="Times New Roman" w:cs="Times New Roman"/>
                  <w:iCs/>
                  <w:noProof/>
                </w:rPr>
                <w:t>Instructional Design: A Plan for Unit and Course Development.</w:t>
              </w:r>
              <w:r w:rsidRPr="006328C8">
                <w:rPr>
                  <w:rFonts w:ascii="Times New Roman" w:hAnsi="Times New Roman" w:cs="Times New Roman"/>
                  <w:noProof/>
                </w:rPr>
                <w:t xml:space="preserve"> Belmont, CA: Fearon Publishers/Lear Siegler, Inc.</w:t>
              </w:r>
            </w:p>
            <w:p w14:paraId="491CA41D"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Langevin. (2012). Retrieved May 2012, from Langevin Learning Services: http://www.langevin.com/</w:t>
              </w:r>
            </w:p>
            <w:p w14:paraId="679BF3EE"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Loginquitas, E. (2006, May 09). </w:t>
              </w:r>
              <w:r w:rsidRPr="006328C8">
                <w:rPr>
                  <w:rFonts w:ascii="Times New Roman" w:hAnsi="Times New Roman" w:cs="Times New Roman"/>
                  <w:iCs/>
                  <w:noProof/>
                </w:rPr>
                <w:t>Building for the Hand-off</w:t>
              </w:r>
              <w:r w:rsidRPr="006328C8">
                <w:rPr>
                  <w:rFonts w:ascii="Times New Roman" w:hAnsi="Times New Roman" w:cs="Times New Roman"/>
                  <w:noProof/>
                </w:rPr>
                <w:t>. Retrieved 2012, from IDOS - Instructional Design Open Studio: http://id.ome.ksu.edu/blog/2006/may/9/building_for_the_hand_off/</w:t>
              </w:r>
            </w:p>
            <w:p w14:paraId="64E9EBF7"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Molineaux, R. (2008). </w:t>
              </w:r>
              <w:r w:rsidRPr="006328C8">
                <w:rPr>
                  <w:rFonts w:ascii="Times New Roman" w:hAnsi="Times New Roman" w:cs="Times New Roman"/>
                  <w:iCs/>
                  <w:noProof/>
                </w:rPr>
                <w:t>Curriculum Mapping.</w:t>
              </w:r>
              <w:r w:rsidRPr="006328C8">
                <w:rPr>
                  <w:rFonts w:ascii="Times New Roman" w:hAnsi="Times New Roman" w:cs="Times New Roman"/>
                  <w:noProof/>
                </w:rPr>
                <w:t xml:space="preserve"> Alexandria: Educational Research Service.</w:t>
              </w:r>
            </w:p>
            <w:p w14:paraId="7D0E6241"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Peterson, D. (2011, April 2). The Relationship of IT Professionals and Facilitators' joining together to emphasize Pedagogy with Technology.</w:t>
              </w:r>
            </w:p>
            <w:p w14:paraId="2BDC5DA9"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Polly, D. (2011). Teachers’ learning while constructing technology-based instructional resources. </w:t>
              </w:r>
              <w:r w:rsidRPr="006328C8">
                <w:rPr>
                  <w:rFonts w:ascii="Times New Roman" w:hAnsi="Times New Roman" w:cs="Times New Roman"/>
                  <w:iCs/>
                  <w:noProof/>
                </w:rPr>
                <w:t>British Journal of Educational Technology</w:t>
              </w:r>
              <w:r w:rsidRPr="006328C8">
                <w:rPr>
                  <w:rFonts w:ascii="Times New Roman" w:hAnsi="Times New Roman" w:cs="Times New Roman"/>
                  <w:noProof/>
                </w:rPr>
                <w:t xml:space="preserve"> </w:t>
              </w:r>
              <w:r w:rsidRPr="006328C8">
                <w:rPr>
                  <w:rFonts w:ascii="Times New Roman" w:hAnsi="Times New Roman" w:cs="Times New Roman"/>
                  <w:iCs/>
                  <w:noProof/>
                </w:rPr>
                <w:t>, 42</w:t>
              </w:r>
              <w:r w:rsidRPr="006328C8">
                <w:rPr>
                  <w:rFonts w:ascii="Times New Roman" w:hAnsi="Times New Roman" w:cs="Times New Roman"/>
                  <w:noProof/>
                </w:rPr>
                <w:t xml:space="preserve"> (6), 950-961.</w:t>
              </w:r>
            </w:p>
            <w:p w14:paraId="4001F496"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Reiser, R. A., &amp; Dempsey, J. V. (2012). </w:t>
              </w:r>
              <w:r w:rsidRPr="006328C8">
                <w:rPr>
                  <w:rFonts w:ascii="Times New Roman" w:hAnsi="Times New Roman" w:cs="Times New Roman"/>
                  <w:iCs/>
                  <w:noProof/>
                </w:rPr>
                <w:t>Trends and Issues in Instructional Design and Technology</w:t>
              </w:r>
              <w:r w:rsidRPr="006328C8">
                <w:rPr>
                  <w:rFonts w:ascii="Times New Roman" w:hAnsi="Times New Roman" w:cs="Times New Roman"/>
                  <w:noProof/>
                </w:rPr>
                <w:t xml:space="preserve"> (3rd Edition ed.). Boston, MA: Pearson Education.</w:t>
              </w:r>
            </w:p>
            <w:p w14:paraId="2610F051"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Roytek, M. A. (2010). Enhancing instructional design efficiency: Methodologies employed by instructional designers. </w:t>
              </w:r>
              <w:r w:rsidRPr="006328C8">
                <w:rPr>
                  <w:rFonts w:ascii="Times New Roman" w:hAnsi="Times New Roman" w:cs="Times New Roman"/>
                  <w:iCs/>
                  <w:noProof/>
                </w:rPr>
                <w:t>British Journal of Educational Technology</w:t>
              </w:r>
              <w:r w:rsidRPr="006328C8">
                <w:rPr>
                  <w:rFonts w:ascii="Times New Roman" w:hAnsi="Times New Roman" w:cs="Times New Roman"/>
                  <w:noProof/>
                </w:rPr>
                <w:t xml:space="preserve"> </w:t>
              </w:r>
              <w:r w:rsidRPr="006328C8">
                <w:rPr>
                  <w:rFonts w:ascii="Times New Roman" w:hAnsi="Times New Roman" w:cs="Times New Roman"/>
                  <w:iCs/>
                  <w:noProof/>
                </w:rPr>
                <w:t>, 41</w:t>
              </w:r>
              <w:r w:rsidRPr="006328C8">
                <w:rPr>
                  <w:rFonts w:ascii="Times New Roman" w:hAnsi="Times New Roman" w:cs="Times New Roman"/>
                  <w:noProof/>
                </w:rPr>
                <w:t xml:space="preserve"> (2), 170-180.</w:t>
              </w:r>
            </w:p>
            <w:p w14:paraId="72E01463"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Sadler-Smith, E., &amp; Smith, P. J. (2004). Strategies for accommodating individuals' styles and preferences in flexible learning programmes. </w:t>
              </w:r>
              <w:r w:rsidRPr="006328C8">
                <w:rPr>
                  <w:rFonts w:ascii="Times New Roman" w:hAnsi="Times New Roman" w:cs="Times New Roman"/>
                  <w:iCs/>
                  <w:noProof/>
                </w:rPr>
                <w:t>British Journal of Educational Technology</w:t>
              </w:r>
              <w:r w:rsidRPr="006328C8">
                <w:rPr>
                  <w:rFonts w:ascii="Times New Roman" w:hAnsi="Times New Roman" w:cs="Times New Roman"/>
                  <w:noProof/>
                </w:rPr>
                <w:t xml:space="preserve"> </w:t>
              </w:r>
              <w:r w:rsidRPr="006328C8">
                <w:rPr>
                  <w:rFonts w:ascii="Times New Roman" w:hAnsi="Times New Roman" w:cs="Times New Roman"/>
                  <w:iCs/>
                  <w:noProof/>
                </w:rPr>
                <w:t>, 35</w:t>
              </w:r>
              <w:r w:rsidRPr="006328C8">
                <w:rPr>
                  <w:rFonts w:ascii="Times New Roman" w:hAnsi="Times New Roman" w:cs="Times New Roman"/>
                  <w:noProof/>
                </w:rPr>
                <w:t xml:space="preserve"> (4), 395-412.</w:t>
              </w:r>
            </w:p>
            <w:p w14:paraId="197B0650"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Saint Louis Community College. (1997). Train the Trainer. Facilitator Guide Sample. Basic Blueprint Reading (Chapter One). </w:t>
              </w:r>
              <w:r w:rsidRPr="006328C8">
                <w:rPr>
                  <w:rFonts w:ascii="Times New Roman" w:hAnsi="Times New Roman" w:cs="Times New Roman"/>
                  <w:iCs/>
                  <w:noProof/>
                </w:rPr>
                <w:t>Document Resume</w:t>
              </w:r>
              <w:r w:rsidRPr="006328C8">
                <w:rPr>
                  <w:rFonts w:ascii="Times New Roman" w:hAnsi="Times New Roman" w:cs="Times New Roman"/>
                  <w:noProof/>
                </w:rPr>
                <w:t xml:space="preserve"> . Washington, DC: Office of Vocational and Adult Education (ED).</w:t>
              </w:r>
            </w:p>
            <w:p w14:paraId="1FADF7B7"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Smith, P. L., &amp; Ragan, T. J. (2005). </w:t>
              </w:r>
              <w:r w:rsidRPr="006328C8">
                <w:rPr>
                  <w:rFonts w:ascii="Times New Roman" w:hAnsi="Times New Roman" w:cs="Times New Roman"/>
                  <w:iCs/>
                  <w:noProof/>
                </w:rPr>
                <w:t>Instructional Design</w:t>
              </w:r>
              <w:r w:rsidRPr="006328C8">
                <w:rPr>
                  <w:rFonts w:ascii="Times New Roman" w:hAnsi="Times New Roman" w:cs="Times New Roman"/>
                  <w:noProof/>
                </w:rPr>
                <w:t xml:space="preserve"> (3rd Edition ed.). Hoboken, NJ: John Wiley &amp; Sons, Inc.</w:t>
              </w:r>
            </w:p>
            <w:p w14:paraId="7004FA59"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Soyanov, S., &amp; Kirschner, P. (2004). Expert Concept Mapping Method for Defining the Characteristics of Adaptive E-Learning: ALFANET Project Case. </w:t>
              </w:r>
              <w:r w:rsidRPr="006328C8">
                <w:rPr>
                  <w:rFonts w:ascii="Times New Roman" w:hAnsi="Times New Roman" w:cs="Times New Roman"/>
                  <w:iCs/>
                  <w:noProof/>
                </w:rPr>
                <w:t>Educational Technology Research and Development</w:t>
              </w:r>
              <w:r w:rsidRPr="006328C8">
                <w:rPr>
                  <w:rFonts w:ascii="Times New Roman" w:hAnsi="Times New Roman" w:cs="Times New Roman"/>
                  <w:noProof/>
                </w:rPr>
                <w:t xml:space="preserve"> </w:t>
              </w:r>
              <w:r w:rsidRPr="006328C8">
                <w:rPr>
                  <w:rFonts w:ascii="Times New Roman" w:hAnsi="Times New Roman" w:cs="Times New Roman"/>
                  <w:iCs/>
                  <w:noProof/>
                </w:rPr>
                <w:t>, 52</w:t>
              </w:r>
              <w:r w:rsidRPr="006328C8">
                <w:rPr>
                  <w:rFonts w:ascii="Times New Roman" w:hAnsi="Times New Roman" w:cs="Times New Roman"/>
                  <w:noProof/>
                </w:rPr>
                <w:t xml:space="preserve"> (2), 41-56.</w:t>
              </w:r>
            </w:p>
            <w:p w14:paraId="0A05247E"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Stepich, D. A., Ertmer, P. A., &amp; Lane, M. M. (2001). Problem-Solving in a Case-Based Course: Strategies for Facilitating Coached Expertise. </w:t>
              </w:r>
              <w:r w:rsidRPr="006328C8">
                <w:rPr>
                  <w:rFonts w:ascii="Times New Roman" w:hAnsi="Times New Roman" w:cs="Times New Roman"/>
                  <w:iCs/>
                  <w:noProof/>
                </w:rPr>
                <w:t>Educational Technology Research and Development</w:t>
              </w:r>
              <w:r w:rsidRPr="006328C8">
                <w:rPr>
                  <w:rFonts w:ascii="Times New Roman" w:hAnsi="Times New Roman" w:cs="Times New Roman"/>
                  <w:noProof/>
                </w:rPr>
                <w:t xml:space="preserve"> </w:t>
              </w:r>
              <w:r w:rsidRPr="006328C8">
                <w:rPr>
                  <w:rFonts w:ascii="Times New Roman" w:hAnsi="Times New Roman" w:cs="Times New Roman"/>
                  <w:iCs/>
                  <w:noProof/>
                </w:rPr>
                <w:t>, 49</w:t>
              </w:r>
              <w:r w:rsidRPr="006328C8">
                <w:rPr>
                  <w:rFonts w:ascii="Times New Roman" w:hAnsi="Times New Roman" w:cs="Times New Roman"/>
                  <w:noProof/>
                </w:rPr>
                <w:t xml:space="preserve"> (3), 52-69.</w:t>
              </w:r>
            </w:p>
            <w:p w14:paraId="0255A881"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Tessmer, M. W. (1990). A Layers of Necessity Instructional Development Model. </w:t>
              </w:r>
              <w:r w:rsidRPr="006328C8">
                <w:rPr>
                  <w:rFonts w:ascii="Times New Roman" w:hAnsi="Times New Roman" w:cs="Times New Roman"/>
                  <w:iCs/>
                  <w:noProof/>
                </w:rPr>
                <w:t>Educational Technology Research &amp; Development</w:t>
              </w:r>
              <w:r w:rsidRPr="006328C8">
                <w:rPr>
                  <w:rFonts w:ascii="Times New Roman" w:hAnsi="Times New Roman" w:cs="Times New Roman"/>
                  <w:noProof/>
                </w:rPr>
                <w:t xml:space="preserve"> </w:t>
              </w:r>
              <w:r w:rsidRPr="006328C8">
                <w:rPr>
                  <w:rFonts w:ascii="Times New Roman" w:hAnsi="Times New Roman" w:cs="Times New Roman"/>
                  <w:iCs/>
                  <w:noProof/>
                </w:rPr>
                <w:t>, 38</w:t>
              </w:r>
              <w:r w:rsidRPr="006328C8">
                <w:rPr>
                  <w:rFonts w:ascii="Times New Roman" w:hAnsi="Times New Roman" w:cs="Times New Roman"/>
                  <w:noProof/>
                </w:rPr>
                <w:t xml:space="preserve"> (2), 77-85.</w:t>
              </w:r>
            </w:p>
            <w:p w14:paraId="2B2E0F37" w14:textId="77777777" w:rsidR="0040077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Tessmer, M., Wilson, B., &amp; Driscoll, M. (1990). A New Model of Concept Teaching and Learning. </w:t>
              </w:r>
              <w:r w:rsidRPr="006328C8">
                <w:rPr>
                  <w:rFonts w:ascii="Times New Roman" w:hAnsi="Times New Roman" w:cs="Times New Roman"/>
                  <w:iCs/>
                  <w:noProof/>
                </w:rPr>
                <w:t>Educational Technology Research and Development</w:t>
              </w:r>
              <w:r w:rsidRPr="006328C8">
                <w:rPr>
                  <w:rFonts w:ascii="Times New Roman" w:hAnsi="Times New Roman" w:cs="Times New Roman"/>
                  <w:noProof/>
                </w:rPr>
                <w:t xml:space="preserve"> </w:t>
              </w:r>
              <w:r w:rsidRPr="006328C8">
                <w:rPr>
                  <w:rFonts w:ascii="Times New Roman" w:hAnsi="Times New Roman" w:cs="Times New Roman"/>
                  <w:iCs/>
                  <w:noProof/>
                </w:rPr>
                <w:t>, 38</w:t>
              </w:r>
              <w:r w:rsidRPr="006328C8">
                <w:rPr>
                  <w:rFonts w:ascii="Times New Roman" w:hAnsi="Times New Roman" w:cs="Times New Roman"/>
                  <w:noProof/>
                </w:rPr>
                <w:t xml:space="preserve"> (1), 45-53.</w:t>
              </w:r>
            </w:p>
            <w:p w14:paraId="390467BD" w14:textId="4E8543D8" w:rsidR="002144E3" w:rsidRPr="002144E3" w:rsidRDefault="002144E3" w:rsidP="002144E3">
              <w:pPr>
                <w:rPr>
                  <w:rFonts w:ascii="Times New Roman" w:hAnsi="Times New Roman"/>
                </w:rPr>
              </w:pPr>
              <w:r w:rsidRPr="002144E3">
                <w:rPr>
                  <w:rFonts w:ascii="Times New Roman" w:hAnsi="Times New Roman"/>
                </w:rPr>
                <w:t xml:space="preserve">Tufte, Edward R. (1997).  Visual Explanations.  Cheshire, CT: Graphics Press LLC, </w:t>
              </w:r>
            </w:p>
            <w:p w14:paraId="790C9D57" w14:textId="77777777" w:rsidR="002144E3" w:rsidRPr="002144E3" w:rsidRDefault="002144E3" w:rsidP="002144E3"/>
            <w:p w14:paraId="210A8D39"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Tripp, S., &amp; Bichelmeyer, B. (1990). Rapid prototyping: An alternative instructional design strategy. </w:t>
              </w:r>
              <w:r w:rsidRPr="006328C8">
                <w:rPr>
                  <w:rFonts w:ascii="Times New Roman" w:hAnsi="Times New Roman" w:cs="Times New Roman"/>
                  <w:iCs/>
                  <w:noProof/>
                </w:rPr>
                <w:t>Educational Technology Research and Development</w:t>
              </w:r>
              <w:r w:rsidRPr="006328C8">
                <w:rPr>
                  <w:rFonts w:ascii="Times New Roman" w:hAnsi="Times New Roman" w:cs="Times New Roman"/>
                  <w:noProof/>
                </w:rPr>
                <w:t xml:space="preserve"> </w:t>
              </w:r>
              <w:r w:rsidRPr="006328C8">
                <w:rPr>
                  <w:rFonts w:ascii="Times New Roman" w:hAnsi="Times New Roman" w:cs="Times New Roman"/>
                  <w:iCs/>
                  <w:noProof/>
                </w:rPr>
                <w:t>, 38</w:t>
              </w:r>
              <w:r w:rsidRPr="006328C8">
                <w:rPr>
                  <w:rFonts w:ascii="Times New Roman" w:hAnsi="Times New Roman" w:cs="Times New Roman"/>
                  <w:noProof/>
                </w:rPr>
                <w:t xml:space="preserve"> (1), 31-44.</w:t>
              </w:r>
            </w:p>
            <w:p w14:paraId="08864A8F"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Victor, G. I., Luisa, P. C., &amp; Eduardo, A. S. (2010). Graphic design: A sustainable solution to manage the contents of teaching materials. </w:t>
              </w:r>
              <w:r w:rsidRPr="006328C8">
                <w:rPr>
                  <w:rFonts w:ascii="Times New Roman" w:hAnsi="Times New Roman" w:cs="Times New Roman"/>
                  <w:iCs/>
                  <w:noProof/>
                </w:rPr>
                <w:t>US-China Education Review</w:t>
              </w:r>
              <w:r w:rsidRPr="006328C8">
                <w:rPr>
                  <w:rFonts w:ascii="Times New Roman" w:hAnsi="Times New Roman" w:cs="Times New Roman"/>
                  <w:noProof/>
                </w:rPr>
                <w:t xml:space="preserve"> </w:t>
              </w:r>
              <w:r w:rsidRPr="006328C8">
                <w:rPr>
                  <w:rFonts w:ascii="Times New Roman" w:hAnsi="Times New Roman" w:cs="Times New Roman"/>
                  <w:iCs/>
                  <w:noProof/>
                </w:rPr>
                <w:t>, 7</w:t>
              </w:r>
              <w:r w:rsidRPr="006328C8">
                <w:rPr>
                  <w:rFonts w:ascii="Times New Roman" w:hAnsi="Times New Roman" w:cs="Times New Roman"/>
                  <w:noProof/>
                </w:rPr>
                <w:t xml:space="preserve"> (11), 27-35.</w:t>
              </w:r>
            </w:p>
            <w:p w14:paraId="5E7754B4" w14:textId="77777777" w:rsidR="00400778"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Wildman, T. M., &amp; Burton, J. K. (1981). Integrating Learning Theory with Instructional Design. </w:t>
              </w:r>
              <w:r w:rsidRPr="006328C8">
                <w:rPr>
                  <w:rFonts w:ascii="Times New Roman" w:hAnsi="Times New Roman" w:cs="Times New Roman"/>
                  <w:iCs/>
                  <w:noProof/>
                </w:rPr>
                <w:t>Journal of Instructional Development</w:t>
              </w:r>
              <w:r w:rsidRPr="006328C8">
                <w:rPr>
                  <w:rFonts w:ascii="Times New Roman" w:hAnsi="Times New Roman" w:cs="Times New Roman"/>
                  <w:noProof/>
                </w:rPr>
                <w:t xml:space="preserve"> </w:t>
              </w:r>
              <w:r w:rsidRPr="006328C8">
                <w:rPr>
                  <w:rFonts w:ascii="Times New Roman" w:hAnsi="Times New Roman" w:cs="Times New Roman"/>
                  <w:iCs/>
                  <w:noProof/>
                </w:rPr>
                <w:t>, 4</w:t>
              </w:r>
              <w:r w:rsidRPr="006328C8">
                <w:rPr>
                  <w:rFonts w:ascii="Times New Roman" w:hAnsi="Times New Roman" w:cs="Times New Roman"/>
                  <w:noProof/>
                </w:rPr>
                <w:t xml:space="preserve"> (3), 5-14.</w:t>
              </w:r>
            </w:p>
            <w:p w14:paraId="6F7B3DF3" w14:textId="41DD9AF6" w:rsidR="00EB28FE" w:rsidRPr="006328C8" w:rsidRDefault="00400778" w:rsidP="006328C8">
              <w:pPr>
                <w:pStyle w:val="Bibliography"/>
                <w:spacing w:line="480" w:lineRule="auto"/>
                <w:ind w:left="720" w:hanging="720"/>
                <w:rPr>
                  <w:rFonts w:ascii="Times New Roman" w:hAnsi="Times New Roman" w:cs="Times New Roman"/>
                  <w:noProof/>
                </w:rPr>
              </w:pPr>
              <w:r w:rsidRPr="006328C8">
                <w:rPr>
                  <w:rFonts w:ascii="Times New Roman" w:hAnsi="Times New Roman" w:cs="Times New Roman"/>
                  <w:noProof/>
                </w:rPr>
                <w:t xml:space="preserve">Wilson, B. G. (1997). </w:t>
              </w:r>
              <w:r w:rsidRPr="006328C8">
                <w:rPr>
                  <w:rFonts w:ascii="Times New Roman" w:hAnsi="Times New Roman" w:cs="Times New Roman"/>
                  <w:iCs/>
                  <w:noProof/>
                </w:rPr>
                <w:t>Understanding the Design and Use of Learning Technologies.</w:t>
              </w:r>
              <w:r w:rsidRPr="006328C8">
                <w:rPr>
                  <w:rFonts w:ascii="Times New Roman" w:hAnsi="Times New Roman" w:cs="Times New Roman"/>
                  <w:noProof/>
                </w:rPr>
                <w:t xml:space="preserve"> Denver: unknown.</w:t>
              </w:r>
            </w:p>
          </w:sdtContent>
        </w:sdt>
      </w:sdtContent>
    </w:sdt>
    <w:sectPr w:rsidR="00EB28FE" w:rsidRPr="006328C8" w:rsidSect="00022EF0">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7D46F" w14:textId="77777777" w:rsidR="00257C67" w:rsidRDefault="00257C67" w:rsidP="00022EF0">
      <w:r>
        <w:separator/>
      </w:r>
    </w:p>
  </w:endnote>
  <w:endnote w:type="continuationSeparator" w:id="0">
    <w:p w14:paraId="38CC05D7" w14:textId="77777777" w:rsidR="00257C67" w:rsidRDefault="00257C67" w:rsidP="0002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06F2" w14:textId="77777777" w:rsidR="00257C67" w:rsidRDefault="00257C67" w:rsidP="00026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5DB1C" w14:textId="7336EE9C" w:rsidR="00257C67" w:rsidRDefault="00257C67" w:rsidP="00F31EFF">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023DA" w14:textId="14670F72" w:rsidR="00257C67" w:rsidRPr="00F31EFF" w:rsidRDefault="00257C67" w:rsidP="00F31EFF">
    <w:pPr>
      <w:pStyle w:val="Footer"/>
      <w:ind w:right="360"/>
      <w:rPr>
        <w:rFonts w:ascii="Helvetica" w:hAnsi="Helvetica"/>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425B4" w14:textId="77777777" w:rsidR="00257C67" w:rsidRDefault="00257C67" w:rsidP="00022EF0">
      <w:r>
        <w:separator/>
      </w:r>
    </w:p>
  </w:footnote>
  <w:footnote w:type="continuationSeparator" w:id="0">
    <w:p w14:paraId="547BBE78" w14:textId="77777777" w:rsidR="00257C67" w:rsidRDefault="00257C67" w:rsidP="00022E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07E7" w14:textId="77777777" w:rsidR="00257C67" w:rsidRDefault="00257C67" w:rsidP="009E24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D1DDB" w14:textId="77777777" w:rsidR="00257C67" w:rsidRDefault="00257C67" w:rsidP="009E2455">
    <w:pPr>
      <w:pStyle w:val="Header"/>
      <w:ind w:right="360"/>
    </w:pPr>
    <w:sdt>
      <w:sdtPr>
        <w:id w:val="171999623"/>
        <w:temporary/>
        <w:showingPlcHdr/>
      </w:sdtPr>
      <w:sdtContent>
        <w:r>
          <w:t>[Type text]</w:t>
        </w:r>
      </w:sdtContent>
    </w:sdt>
    <w:r>
      <w:ptab w:relativeTo="margin" w:alignment="center" w:leader="none"/>
    </w:r>
    <w:sdt>
      <w:sdtPr>
        <w:id w:val="171999624"/>
        <w:temporary/>
        <w:showingPlcHdr/>
      </w:sdtPr>
      <w:sdtContent>
        <w:r>
          <w:t>[Type text]</w:t>
        </w:r>
      </w:sdtContent>
    </w:sdt>
    <w:r>
      <w:ptab w:relativeTo="margin" w:alignment="right" w:leader="none"/>
    </w:r>
    <w:sdt>
      <w:sdtPr>
        <w:id w:val="171999625"/>
        <w:temporary/>
        <w:showingPlcHdr/>
      </w:sdtPr>
      <w:sdtContent>
        <w:r>
          <w:t>[Type text]</w:t>
        </w:r>
      </w:sdtContent>
    </w:sdt>
  </w:p>
  <w:p w14:paraId="6894A959" w14:textId="77777777" w:rsidR="00257C67" w:rsidRDefault="00257C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084E" w14:textId="77777777" w:rsidR="00257C67" w:rsidRPr="009E2455" w:rsidRDefault="00257C67" w:rsidP="0033275D">
    <w:pPr>
      <w:pStyle w:val="Header"/>
      <w:framePr w:wrap="around" w:vAnchor="text" w:hAnchor="margin" w:xAlign="right" w:y="1"/>
      <w:rPr>
        <w:rStyle w:val="PageNumber"/>
        <w:rFonts w:ascii="Times New Roman" w:hAnsi="Times New Roman" w:cs="Times New Roman"/>
        <w:sz w:val="20"/>
        <w:szCs w:val="20"/>
      </w:rPr>
    </w:pPr>
    <w:r w:rsidRPr="009E2455">
      <w:rPr>
        <w:rStyle w:val="PageNumber"/>
        <w:rFonts w:ascii="Times New Roman" w:hAnsi="Times New Roman" w:cs="Times New Roman"/>
        <w:sz w:val="20"/>
        <w:szCs w:val="20"/>
      </w:rPr>
      <w:fldChar w:fldCharType="begin"/>
    </w:r>
    <w:r w:rsidRPr="009E2455">
      <w:rPr>
        <w:rStyle w:val="PageNumber"/>
        <w:rFonts w:ascii="Times New Roman" w:hAnsi="Times New Roman" w:cs="Times New Roman"/>
        <w:sz w:val="20"/>
        <w:szCs w:val="20"/>
      </w:rPr>
      <w:instrText xml:space="preserve">PAGE  </w:instrText>
    </w:r>
    <w:r w:rsidRPr="009E2455">
      <w:rPr>
        <w:rStyle w:val="PageNumber"/>
        <w:rFonts w:ascii="Times New Roman" w:hAnsi="Times New Roman" w:cs="Times New Roman"/>
        <w:sz w:val="20"/>
        <w:szCs w:val="20"/>
      </w:rPr>
      <w:fldChar w:fldCharType="separate"/>
    </w:r>
    <w:r w:rsidR="0033275D">
      <w:rPr>
        <w:rStyle w:val="PageNumber"/>
        <w:rFonts w:ascii="Times New Roman" w:hAnsi="Times New Roman" w:cs="Times New Roman"/>
        <w:noProof/>
        <w:sz w:val="20"/>
        <w:szCs w:val="20"/>
      </w:rPr>
      <w:t>1</w:t>
    </w:r>
    <w:r w:rsidRPr="009E2455">
      <w:rPr>
        <w:rStyle w:val="PageNumber"/>
        <w:rFonts w:ascii="Times New Roman" w:hAnsi="Times New Roman" w:cs="Times New Roman"/>
        <w:sz w:val="20"/>
        <w:szCs w:val="20"/>
      </w:rPr>
      <w:fldChar w:fldCharType="end"/>
    </w:r>
  </w:p>
  <w:p w14:paraId="4D5991F4" w14:textId="5E969E3E" w:rsidR="00257C67" w:rsidRPr="0033275D" w:rsidRDefault="0033275D" w:rsidP="0033275D">
    <w:pPr>
      <w:pStyle w:val="TIMES"/>
      <w:rPr>
        <w:rFonts w:ascii="Times New Roman" w:hAnsi="Times New Roman" w:cs="Times New Roman"/>
        <w:sz w:val="20"/>
        <w:szCs w:val="20"/>
      </w:rPr>
    </w:pPr>
    <w:r w:rsidRPr="0033275D">
      <w:rPr>
        <w:rFonts w:ascii="Times New Roman" w:hAnsi="Times New Roman" w:cs="Times New Roman"/>
        <w:sz w:val="20"/>
        <w:szCs w:val="20"/>
      </w:rPr>
      <w:t>THE MISSING PIECE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8C0013"/>
    <w:multiLevelType w:val="hybridMultilevel"/>
    <w:tmpl w:val="EAD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F137E4"/>
    <w:multiLevelType w:val="hybridMultilevel"/>
    <w:tmpl w:val="D554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81F20"/>
    <w:multiLevelType w:val="hybridMultilevel"/>
    <w:tmpl w:val="7DC4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54E06"/>
    <w:multiLevelType w:val="hybridMultilevel"/>
    <w:tmpl w:val="17AE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5C76E1"/>
    <w:multiLevelType w:val="hybridMultilevel"/>
    <w:tmpl w:val="ABDC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3237A"/>
    <w:multiLevelType w:val="hybridMultilevel"/>
    <w:tmpl w:val="51C8D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C2C1B"/>
    <w:multiLevelType w:val="hybridMultilevel"/>
    <w:tmpl w:val="A9B615F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1AB2124"/>
    <w:multiLevelType w:val="hybridMultilevel"/>
    <w:tmpl w:val="1BAC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1"/>
  </w:num>
  <w:num w:numId="13">
    <w:abstractNumId w:val="16"/>
  </w:num>
  <w:num w:numId="14">
    <w:abstractNumId w:val="12"/>
  </w:num>
  <w:num w:numId="15">
    <w:abstractNumId w:val="17"/>
  </w:num>
  <w:num w:numId="16">
    <w:abstractNumId w:val="1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F0"/>
    <w:rsid w:val="00022EF0"/>
    <w:rsid w:val="0002693A"/>
    <w:rsid w:val="00064839"/>
    <w:rsid w:val="000D1096"/>
    <w:rsid w:val="000D3E18"/>
    <w:rsid w:val="000D6DE4"/>
    <w:rsid w:val="000E4410"/>
    <w:rsid w:val="00101910"/>
    <w:rsid w:val="001054CA"/>
    <w:rsid w:val="00123A1F"/>
    <w:rsid w:val="00146302"/>
    <w:rsid w:val="00153473"/>
    <w:rsid w:val="0018727C"/>
    <w:rsid w:val="00200EFE"/>
    <w:rsid w:val="002066ED"/>
    <w:rsid w:val="002144E3"/>
    <w:rsid w:val="00257C67"/>
    <w:rsid w:val="00260666"/>
    <w:rsid w:val="00296859"/>
    <w:rsid w:val="002B6822"/>
    <w:rsid w:val="002F1CD3"/>
    <w:rsid w:val="00306015"/>
    <w:rsid w:val="0031192F"/>
    <w:rsid w:val="003210D7"/>
    <w:rsid w:val="0033275D"/>
    <w:rsid w:val="0034121F"/>
    <w:rsid w:val="003733FA"/>
    <w:rsid w:val="003E4DB0"/>
    <w:rsid w:val="00400778"/>
    <w:rsid w:val="00402AB1"/>
    <w:rsid w:val="004D007E"/>
    <w:rsid w:val="004E5619"/>
    <w:rsid w:val="004E73D7"/>
    <w:rsid w:val="00513A6D"/>
    <w:rsid w:val="005419FF"/>
    <w:rsid w:val="00573326"/>
    <w:rsid w:val="005B3C9D"/>
    <w:rsid w:val="005D0AD5"/>
    <w:rsid w:val="005D11AA"/>
    <w:rsid w:val="006111F4"/>
    <w:rsid w:val="006141BC"/>
    <w:rsid w:val="00626BD7"/>
    <w:rsid w:val="006328C8"/>
    <w:rsid w:val="00633E65"/>
    <w:rsid w:val="00667273"/>
    <w:rsid w:val="006C5864"/>
    <w:rsid w:val="006D0B1D"/>
    <w:rsid w:val="007070B5"/>
    <w:rsid w:val="00724596"/>
    <w:rsid w:val="00756749"/>
    <w:rsid w:val="007902F4"/>
    <w:rsid w:val="0083378A"/>
    <w:rsid w:val="0086593A"/>
    <w:rsid w:val="00866E51"/>
    <w:rsid w:val="00880228"/>
    <w:rsid w:val="0088520B"/>
    <w:rsid w:val="008908A3"/>
    <w:rsid w:val="0089286A"/>
    <w:rsid w:val="0089371E"/>
    <w:rsid w:val="008957CE"/>
    <w:rsid w:val="008A0256"/>
    <w:rsid w:val="008B6C35"/>
    <w:rsid w:val="008D0178"/>
    <w:rsid w:val="009201EE"/>
    <w:rsid w:val="009454C3"/>
    <w:rsid w:val="009A5A18"/>
    <w:rsid w:val="009E2455"/>
    <w:rsid w:val="00A15A75"/>
    <w:rsid w:val="00A349A4"/>
    <w:rsid w:val="00A51B97"/>
    <w:rsid w:val="00A60EC7"/>
    <w:rsid w:val="00A97B46"/>
    <w:rsid w:val="00AE0DC6"/>
    <w:rsid w:val="00AE2FA6"/>
    <w:rsid w:val="00B1617F"/>
    <w:rsid w:val="00B24451"/>
    <w:rsid w:val="00B90844"/>
    <w:rsid w:val="00BD61DC"/>
    <w:rsid w:val="00BF46BF"/>
    <w:rsid w:val="00C900BF"/>
    <w:rsid w:val="00CE4D95"/>
    <w:rsid w:val="00CF52D2"/>
    <w:rsid w:val="00DB4DAC"/>
    <w:rsid w:val="00DC3F6D"/>
    <w:rsid w:val="00DD5FC9"/>
    <w:rsid w:val="00E4497F"/>
    <w:rsid w:val="00E4654C"/>
    <w:rsid w:val="00E8351E"/>
    <w:rsid w:val="00EA148B"/>
    <w:rsid w:val="00EB28FE"/>
    <w:rsid w:val="00ED7E45"/>
    <w:rsid w:val="00EF1839"/>
    <w:rsid w:val="00F31EFF"/>
    <w:rsid w:val="00F3245B"/>
    <w:rsid w:val="00F50E95"/>
    <w:rsid w:val="00F62495"/>
    <w:rsid w:val="00F8359C"/>
    <w:rsid w:val="00FA71B9"/>
    <w:rsid w:val="00FE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37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4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EF0"/>
    <w:rPr>
      <w:rFonts w:ascii="Lucida Grande" w:hAnsi="Lucida Grande" w:cs="Lucida Grande"/>
      <w:sz w:val="18"/>
      <w:szCs w:val="18"/>
    </w:rPr>
  </w:style>
  <w:style w:type="paragraph" w:styleId="Header">
    <w:name w:val="header"/>
    <w:basedOn w:val="Normal"/>
    <w:link w:val="HeaderChar"/>
    <w:uiPriority w:val="99"/>
    <w:unhideWhenUsed/>
    <w:rsid w:val="00022EF0"/>
    <w:pPr>
      <w:tabs>
        <w:tab w:val="center" w:pos="4320"/>
        <w:tab w:val="right" w:pos="8640"/>
      </w:tabs>
    </w:pPr>
  </w:style>
  <w:style w:type="character" w:customStyle="1" w:styleId="HeaderChar">
    <w:name w:val="Header Char"/>
    <w:basedOn w:val="DefaultParagraphFont"/>
    <w:link w:val="Header"/>
    <w:uiPriority w:val="99"/>
    <w:rsid w:val="00022EF0"/>
  </w:style>
  <w:style w:type="paragraph" w:styleId="Footer">
    <w:name w:val="footer"/>
    <w:basedOn w:val="Normal"/>
    <w:link w:val="FooterChar"/>
    <w:uiPriority w:val="99"/>
    <w:unhideWhenUsed/>
    <w:rsid w:val="00022EF0"/>
    <w:pPr>
      <w:tabs>
        <w:tab w:val="center" w:pos="4320"/>
        <w:tab w:val="right" w:pos="8640"/>
      </w:tabs>
    </w:pPr>
  </w:style>
  <w:style w:type="character" w:customStyle="1" w:styleId="FooterChar">
    <w:name w:val="Footer Char"/>
    <w:basedOn w:val="DefaultParagraphFont"/>
    <w:link w:val="Footer"/>
    <w:uiPriority w:val="99"/>
    <w:rsid w:val="00022EF0"/>
  </w:style>
  <w:style w:type="paragraph" w:styleId="ListParagraph">
    <w:name w:val="List Paragraph"/>
    <w:basedOn w:val="Normal"/>
    <w:uiPriority w:val="34"/>
    <w:qFormat/>
    <w:rsid w:val="00CF52D2"/>
    <w:pPr>
      <w:ind w:left="720"/>
      <w:contextualSpacing/>
    </w:pPr>
  </w:style>
  <w:style w:type="character" w:styleId="Hyperlink">
    <w:name w:val="Hyperlink"/>
    <w:basedOn w:val="DefaultParagraphFont"/>
    <w:uiPriority w:val="99"/>
    <w:unhideWhenUsed/>
    <w:rsid w:val="0089286A"/>
    <w:rPr>
      <w:color w:val="0000FF" w:themeColor="hyperlink"/>
      <w:u w:val="single"/>
    </w:rPr>
  </w:style>
  <w:style w:type="character" w:customStyle="1" w:styleId="Heading1Char">
    <w:name w:val="Heading 1 Char"/>
    <w:basedOn w:val="DefaultParagraphFont"/>
    <w:link w:val="Heading1"/>
    <w:uiPriority w:val="9"/>
    <w:rsid w:val="00EA148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A148B"/>
  </w:style>
  <w:style w:type="paragraph" w:customStyle="1" w:styleId="helvetica">
    <w:name w:val="helvetica"/>
    <w:basedOn w:val="Header"/>
    <w:rsid w:val="00F50E95"/>
    <w:rPr>
      <w:rFonts w:ascii="Helvetica" w:hAnsi="Helvetica" w:cs="Helvetica"/>
    </w:rPr>
  </w:style>
  <w:style w:type="character" w:styleId="PageNumber">
    <w:name w:val="page number"/>
    <w:basedOn w:val="DefaultParagraphFont"/>
    <w:uiPriority w:val="99"/>
    <w:semiHidden/>
    <w:unhideWhenUsed/>
    <w:rsid w:val="00F31EFF"/>
  </w:style>
  <w:style w:type="table" w:styleId="TableGrid">
    <w:name w:val="Table Grid"/>
    <w:basedOn w:val="TableNormal"/>
    <w:uiPriority w:val="59"/>
    <w:rsid w:val="00E8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6749"/>
    <w:rPr>
      <w:color w:val="800080" w:themeColor="followedHyperlink"/>
      <w:u w:val="single"/>
    </w:rPr>
  </w:style>
  <w:style w:type="paragraph" w:customStyle="1" w:styleId="TIMES">
    <w:name w:val="TIMES"/>
    <w:basedOn w:val="helvetica"/>
    <w:rsid w:val="0033275D"/>
    <w:pPr>
      <w:ind w:right="3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48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EF0"/>
    <w:rPr>
      <w:rFonts w:ascii="Lucida Grande" w:hAnsi="Lucida Grande" w:cs="Lucida Grande"/>
      <w:sz w:val="18"/>
      <w:szCs w:val="18"/>
    </w:rPr>
  </w:style>
  <w:style w:type="paragraph" w:styleId="Header">
    <w:name w:val="header"/>
    <w:basedOn w:val="Normal"/>
    <w:link w:val="HeaderChar"/>
    <w:uiPriority w:val="99"/>
    <w:unhideWhenUsed/>
    <w:rsid w:val="00022EF0"/>
    <w:pPr>
      <w:tabs>
        <w:tab w:val="center" w:pos="4320"/>
        <w:tab w:val="right" w:pos="8640"/>
      </w:tabs>
    </w:pPr>
  </w:style>
  <w:style w:type="character" w:customStyle="1" w:styleId="HeaderChar">
    <w:name w:val="Header Char"/>
    <w:basedOn w:val="DefaultParagraphFont"/>
    <w:link w:val="Header"/>
    <w:uiPriority w:val="99"/>
    <w:rsid w:val="00022EF0"/>
  </w:style>
  <w:style w:type="paragraph" w:styleId="Footer">
    <w:name w:val="footer"/>
    <w:basedOn w:val="Normal"/>
    <w:link w:val="FooterChar"/>
    <w:uiPriority w:val="99"/>
    <w:unhideWhenUsed/>
    <w:rsid w:val="00022EF0"/>
    <w:pPr>
      <w:tabs>
        <w:tab w:val="center" w:pos="4320"/>
        <w:tab w:val="right" w:pos="8640"/>
      </w:tabs>
    </w:pPr>
  </w:style>
  <w:style w:type="character" w:customStyle="1" w:styleId="FooterChar">
    <w:name w:val="Footer Char"/>
    <w:basedOn w:val="DefaultParagraphFont"/>
    <w:link w:val="Footer"/>
    <w:uiPriority w:val="99"/>
    <w:rsid w:val="00022EF0"/>
  </w:style>
  <w:style w:type="paragraph" w:styleId="ListParagraph">
    <w:name w:val="List Paragraph"/>
    <w:basedOn w:val="Normal"/>
    <w:uiPriority w:val="34"/>
    <w:qFormat/>
    <w:rsid w:val="00CF52D2"/>
    <w:pPr>
      <w:ind w:left="720"/>
      <w:contextualSpacing/>
    </w:pPr>
  </w:style>
  <w:style w:type="character" w:styleId="Hyperlink">
    <w:name w:val="Hyperlink"/>
    <w:basedOn w:val="DefaultParagraphFont"/>
    <w:uiPriority w:val="99"/>
    <w:unhideWhenUsed/>
    <w:rsid w:val="0089286A"/>
    <w:rPr>
      <w:color w:val="0000FF" w:themeColor="hyperlink"/>
      <w:u w:val="single"/>
    </w:rPr>
  </w:style>
  <w:style w:type="character" w:customStyle="1" w:styleId="Heading1Char">
    <w:name w:val="Heading 1 Char"/>
    <w:basedOn w:val="DefaultParagraphFont"/>
    <w:link w:val="Heading1"/>
    <w:uiPriority w:val="9"/>
    <w:rsid w:val="00EA148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A148B"/>
  </w:style>
  <w:style w:type="paragraph" w:customStyle="1" w:styleId="helvetica">
    <w:name w:val="helvetica"/>
    <w:basedOn w:val="Header"/>
    <w:rsid w:val="00F50E95"/>
    <w:rPr>
      <w:rFonts w:ascii="Helvetica" w:hAnsi="Helvetica" w:cs="Helvetica"/>
    </w:rPr>
  </w:style>
  <w:style w:type="character" w:styleId="PageNumber">
    <w:name w:val="page number"/>
    <w:basedOn w:val="DefaultParagraphFont"/>
    <w:uiPriority w:val="99"/>
    <w:semiHidden/>
    <w:unhideWhenUsed/>
    <w:rsid w:val="00F31EFF"/>
  </w:style>
  <w:style w:type="table" w:styleId="TableGrid">
    <w:name w:val="Table Grid"/>
    <w:basedOn w:val="TableNormal"/>
    <w:uiPriority w:val="59"/>
    <w:rsid w:val="00E83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6749"/>
    <w:rPr>
      <w:color w:val="800080" w:themeColor="followedHyperlink"/>
      <w:u w:val="single"/>
    </w:rPr>
  </w:style>
  <w:style w:type="paragraph" w:customStyle="1" w:styleId="TIMES">
    <w:name w:val="TIMES"/>
    <w:basedOn w:val="helvetica"/>
    <w:rsid w:val="0033275D"/>
    <w:pPr>
      <w:ind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Dri05</b:Tag>
    <b:SourceType>Book</b:SourceType>
    <b:Guid>{4E4FE372-746B-E742-9AB3-1202085D86D9}</b:Guid>
    <b:Author>
      <b:Author>
        <b:NameList>
          <b:Person>
            <b:Last>Driscoll</b:Last>
            <b:First>Marcy</b:First>
            <b:Middle>P.</b:Middle>
          </b:Person>
        </b:NameList>
      </b:Author>
    </b:Author>
    <b:Title>Psychology of Learning for Instruction</b:Title>
    <b:City>Boston</b:City>
    <b:StateProvince>MA</b:StateProvince>
    <b:Publisher>Pearson Education</b:Publisher>
    <b:Year>2005</b:Year>
    <b:Edition>3rd Edition</b:Edition>
    <b:RefOrder>9</b:RefOrder>
  </b:Source>
  <b:Source>
    <b:Tag>Rei12</b:Tag>
    <b:SourceType>Book</b:SourceType>
    <b:Guid>{2B81C968-196C-064F-9862-2CBD2E25210D}</b:Guid>
    <b:Author>
      <b:Author>
        <b:NameList>
          <b:Person>
            <b:Last>Reiser</b:Last>
            <b:First>Robert</b:First>
            <b:Middle>A.</b:Middle>
          </b:Person>
          <b:Person>
            <b:Last>Dempsey</b:Last>
            <b:First>John</b:First>
            <b:Middle>V.</b:Middle>
          </b:Person>
        </b:NameList>
      </b:Author>
    </b:Author>
    <b:Title>Trends and Issues in Instructional Design and Technology</b:Title>
    <b:City>Boston</b:City>
    <b:StateProvince>MA</b:StateProvince>
    <b:Publisher>Pearson Education</b:Publisher>
    <b:Year>2012</b:Year>
    <b:Edition>3rd Edition</b:Edition>
    <b:RefOrder>15</b:RefOrder>
  </b:Source>
  <b:Source>
    <b:Tag>Smi051</b:Tag>
    <b:SourceType>Book</b:SourceType>
    <b:Guid>{E299F1F5-F577-4742-8065-94E61413764D}</b:Guid>
    <b:Author>
      <b:Author>
        <b:NameList>
          <b:Person>
            <b:Last>Smith</b:Last>
            <b:First>Patricia</b:First>
            <b:Middle>L.</b:Middle>
          </b:Person>
          <b:Person>
            <b:Last>Ragan</b:Last>
            <b:First>Tillman</b:First>
            <b:Middle>J.</b:Middle>
          </b:Person>
        </b:NameList>
      </b:Author>
    </b:Author>
    <b:Title>Instructional Design</b:Title>
    <b:City>Hoboken</b:City>
    <b:StateProvince>NJ</b:StateProvince>
    <b:Publisher>John Wiley &amp; Sons, Inc.</b:Publisher>
    <b:Year>2005</b:Year>
    <b:Edition>3rd Edition</b:Edition>
    <b:RefOrder>6</b:RefOrder>
  </b:Source>
  <b:Source>
    <b:Tag>Ert07</b:Tag>
    <b:SourceType>Book</b:SourceType>
    <b:Guid>{568AC9D5-50C1-BC4C-81C7-BDD6002F74FE}</b:Guid>
    <b:Author>
      <b:Author>
        <b:NameList>
          <b:Person>
            <b:Last>Ertmer</b:Last>
            <b:First>Peggy</b:First>
            <b:Middle>A</b:Middle>
          </b:Person>
          <b:Person>
            <b:Last>Quinn</b:Last>
            <b:First>James</b:First>
          </b:Person>
        </b:NameList>
      </b:Author>
    </b:Author>
    <b:Title>The ID CaseBook: Case Studies in Instructional Design</b:Title>
    <b:City>Upper Saddle River</b:City>
    <b:StateProvince>NJ</b:StateProvince>
    <b:Publisher>Pearson Education</b:Publisher>
    <b:Year>2007</b:Year>
    <b:Edition>3rd Edition</b:Edition>
    <b:RefOrder>16</b:RefOrder>
  </b:Source>
  <b:Source>
    <b:Tag>Vid00</b:Tag>
    <b:SourceType>Book</b:SourceType>
    <b:Guid>{44E46329-8674-5447-AAD1-31D5FBE91014}</b:Guid>
    <b:Author>
      <b:Author>
        <b:NameList>
          <b:Person>
            <b:Last>Vidakovich</b:Last>
            <b:First>Jim</b:First>
          </b:Person>
        </b:NameList>
      </b:Author>
    </b:Author>
    <b:Title>Trainers in Motion: Creating a Participant-Centered Learning Experience</b:Title>
    <b:City>New York</b:City>
    <b:StateProvince>NY</b:StateProvince>
    <b:Publisher>American Management Association</b:Publisher>
    <b:Year>2000</b:Year>
    <b:RefOrder>17</b:RefOrder>
  </b:Source>
  <b:Source>
    <b:Tag>Ste01</b:Tag>
    <b:SourceType>JournalArticle</b:SourceType>
    <b:Guid>{7A15CD4C-7602-FF47-950A-695BE3DA163D}</b:Guid>
    <b:Author>
      <b:Author>
        <b:NameList>
          <b:Person>
            <b:Last>Stepich</b:Last>
            <b:First>Donald</b:First>
            <b:Middle>A.</b:Middle>
          </b:Person>
          <b:Person>
            <b:Last>Ertmer</b:Last>
            <b:First>Peggy</b:First>
            <b:Middle>A.</b:Middle>
          </b:Person>
          <b:Person>
            <b:Last>Lane</b:Last>
            <b:First>Molly</b:First>
            <b:Middle>M.</b:Middle>
          </b:Person>
        </b:NameList>
      </b:Author>
    </b:Author>
    <b:Title>Problem-Solving in a Case-Based Course: Strategies for Facilitating Coached Expertise</b:Title>
    <b:Year>2001</b:Year>
    <b:Volume>49</b:Volume>
    <b:Pages>52-69</b:Pages>
    <b:JournalName>Educational Technology Research and Development</b:JournalName>
    <b:Issue>3</b:Issue>
    <b:RefOrder>18</b:RefOrder>
  </b:Source>
  <b:Source>
    <b:Tag>Wil81</b:Tag>
    <b:SourceType>JournalArticle</b:SourceType>
    <b:Guid>{E51320D7-47CF-8D42-A6DA-94125F66CB39}</b:Guid>
    <b:Author>
      <b:Author>
        <b:NameList>
          <b:Person>
            <b:Last>Wildman</b:Last>
            <b:First>Terry</b:First>
            <b:Middle>M.</b:Middle>
          </b:Person>
          <b:Person>
            <b:Last>Burton</b:Last>
            <b:First>John</b:First>
            <b:Middle>K.</b:Middle>
          </b:Person>
        </b:NameList>
      </b:Author>
    </b:Author>
    <b:Title>Integrating Learning Theory with Instructional Design</b:Title>
    <b:JournalName>Journal of Instructional Development</b:JournalName>
    <b:Year>1981</b:Year>
    <b:Month>Spring</b:Month>
    <b:Volume>4</b:Volume>
    <b:Issue>3</b:Issue>
    <b:Pages>5-14</b:Pages>
    <b:RefOrder>19</b:RefOrder>
  </b:Source>
  <b:Source>
    <b:Tag>Wil97</b:Tag>
    <b:SourceType>Report</b:SourceType>
    <b:Guid>{095F980E-00C1-8A43-A82E-D08B086B3D60}</b:Guid>
    <b:Author>
      <b:Author>
        <b:NameList>
          <b:Person>
            <b:Last>Wilson</b:Last>
            <b:First>Brent</b:First>
            <b:Middle>G.</b:Middle>
          </b:Person>
        </b:NameList>
      </b:Author>
    </b:Author>
    <b:Title>Understanding the Design and Use of Learning Technologies</b:Title>
    <b:Publisher>unknown</b:Publisher>
    <b:City>Denver</b:City>
    <b:Year>1997</b:Year>
    <b:RefOrder>20</b:RefOrder>
  </b:Source>
  <b:Source>
    <b:Tag>Roy10</b:Tag>
    <b:SourceType>JournalArticle</b:SourceType>
    <b:Guid>{C07C8414-6FE4-154B-A721-B555B46571DB}</b:Guid>
    <b:Author>
      <b:Author>
        <b:NameList>
          <b:Person>
            <b:Last>Roytek</b:Last>
            <b:First>Margaret</b:First>
            <b:Middle>A.</b:Middle>
          </b:Person>
        </b:NameList>
      </b:Author>
    </b:Author>
    <b:Title>Enhancing instructional design efficiency: Methodologies employed by instructional designers</b:Title>
    <b:Year>2010</b:Year>
    <b:Pages>170-180</b:Pages>
    <b:JournalName>British Journal of Educational Technology</b:JournalName>
    <b:Volume>41</b:Volume>
    <b:Issue>2</b:Issue>
    <b:RefOrder>21</b:RefOrder>
  </b:Source>
  <b:Source>
    <b:Tag>Sai97</b:Tag>
    <b:SourceType>Misc</b:SourceType>
    <b:Guid>{115DC3F6-2C6E-C44A-A94F-1CFC4B70A5D4}</b:Guid>
    <b:Title>Train the Trainer.  Facilitator Guide Sample. Basic Blueprint Reading (Chapter One)</b:Title>
    <b:Publisher>Office of Vocational and Adult Education (ED)</b:Publisher>
    <b:City>Washington</b:City>
    <b:Year>1997</b:Year>
    <b:Author>
      <b:Author>
        <b:Corporate>Saint Louis Community College</b:Corporate>
      </b:Author>
    </b:Author>
    <b:PublicationTitle>Document Resume</b:PublicationTitle>
    <b:StateProvince>DC</b:StateProvince>
    <b:RefOrder>22</b:RefOrder>
  </b:Source>
  <b:Source>
    <b:Tag>Cha02</b:Tag>
    <b:SourceType>JournalArticle</b:SourceType>
    <b:Guid>{531D4534-8F4C-3A43-8B83-31DAD44453DC}</b:Guid>
    <b:Author>
      <b:Author>
        <b:NameList>
          <b:Person>
            <b:Last>Chataway</b:Last>
            <b:First>Cynthia</b:First>
            <b:Middle>J.</b:Middle>
          </b:Person>
        </b:NameList>
      </b:Author>
    </b:Author>
    <b:Title>The Problem of Transfer from Confidential Interactive Problem-Solving: What Is the Role of the Facilitator?</b:Title>
    <b:PublicationTitle>Political Psychology</b:PublicationTitle>
    <b:Year>2002</b:Year>
    <b:Month>March</b:Month>
    <b:Publisher>International Society of Political Psychology</b:Publisher>
    <b:Pages>165-189</b:Pages>
    <b:Volume>23</b:Volume>
    <b:Issue>1</b:Issue>
    <b:JournalName>Political Psychology</b:JournalName>
    <b:RefOrder>23</b:RefOrder>
  </b:Source>
  <b:Source>
    <b:Tag>Dol03</b:Tag>
    <b:SourceType>JournalArticle</b:SourceType>
    <b:Guid>{FB57EBBA-01D2-AD40-851C-CCCBA50AE6EC}</b:Guid>
    <b:Author>
      <b:Author>
        <b:NameList>
          <b:Person>
            <b:Last>Dolence</b:Last>
            <b:First>Michael</b:First>
            <b:Middle>G.</b:Middle>
          </b:Person>
        </b:NameList>
      </b:Author>
    </b:Author>
    <b:Title>The Learner-Centered Curriculum Model: A Structured Framework for Technology Planning</b:Title>
    <b:JournalName>Educause Center for Applied Research</b:JournalName>
    <b:Year>2003</b:Year>
    <b:Month>August</b:Month>
    <b:Volume>2003</b:Volume>
    <b:Issue>17</b:Issue>
    <b:Pages>2-12</b:Pages>
    <b:RefOrder>24</b:RefOrder>
  </b:Source>
  <b:Source>
    <b:Tag>Pol11</b:Tag>
    <b:SourceType>JournalArticle</b:SourceType>
    <b:Guid>{3B915FA2-C459-574F-88D8-2219C6124C57}</b:Guid>
    <b:Author>
      <b:Author>
        <b:NameList>
          <b:Person>
            <b:Last>Polly</b:Last>
            <b:First>Drew</b:First>
          </b:Person>
        </b:NameList>
      </b:Author>
    </b:Author>
    <b:Title>Teachers’ learning while constructing technology-based instructional resources</b:Title>
    <b:JournalName>British Journal of Educational Technology</b:JournalName>
    <b:Year>2011</b:Year>
    <b:Volume>42</b:Volume>
    <b:Issue>6</b:Issue>
    <b:Pages>950-961</b:Pages>
    <b:RefOrder>25</b:RefOrder>
  </b:Source>
  <b:Source>
    <b:Tag>Has</b:Tag>
    <b:SourceType>Misc</b:SourceType>
    <b:Guid>{4E0DA601-7A77-EC4A-8031-985E5458782A}</b:Guid>
    <b:Title>Teachers in the Age of Digital Instruction</b:Title>
    <b:Author>
      <b:Author>
        <b:NameList>
          <b:Person>
            <b:Last>Hassel</b:Last>
            <b:First>Bryan</b:First>
            <b:Middle>C.</b:Middle>
          </b:Person>
          <b:Person>
            <b:Last>Hassel</b:Last>
            <b:First>Emily</b:First>
            <b:Middle>Ayscue</b:Middle>
          </b:Person>
        </b:NameList>
      </b:Author>
    </b:Author>
    <b:PublicationTitle>A Working Paper Series from the Thomas B. Fordham Institute </b:PublicationTitle>
    <b:RefOrder>26</b:RefOrder>
  </b:Source>
  <b:Source>
    <b:Tag>Hue12</b:Tag>
    <b:SourceType>Report</b:SourceType>
    <b:Guid>{C7AB8D2A-97CC-234C-9232-A1CAEDA70001}</b:Guid>
    <b:Author>
      <b:Author>
        <b:NameList>
          <b:Person>
            <b:Last>Huerta</b:Last>
            <b:First>Luis</b:First>
          </b:Person>
        </b:NameList>
      </b:Author>
    </b:Author>
    <b:Title>Review of Teachers in the Age of Digital Instruction</b:Title>
    <b:Year>2012</b:Year>
    <b:City>Boulder</b:City>
    <b:Publisher>National Education Policy Center</b:Publisher>
    <b:Pages>1-7</b:Pages>
    <b:Comments>http://nepc.colorado.edu/thinktank/review-teachers-digital-age</b:Comments>
    <b:Institution>Teachers College-Columbia University</b:Institution>
    <b:RefOrder>27</b:RefOrder>
  </b:Source>
  <b:Source>
    <b:Tag>Ert10</b:Tag>
    <b:SourceType>JournalArticle</b:SourceType>
    <b:Guid>{713B710C-5373-1947-A30F-AB10FE8A1787}</b:Guid>
    <b:Author>
      <b:Author>
        <b:NameList>
          <b:Person>
            <b:Last>Ertmer</b:Last>
            <b:First>Peggy</b:First>
            <b:Middle>A.</b:Middle>
          </b:Person>
          <b:Person>
            <b:Last>Ottenbreit-Leftwich</b:Last>
            <b:First>Anne</b:First>
            <b:Middle>T.</b:Middle>
          </b:Person>
        </b:NameList>
      </b:Author>
    </b:Author>
    <b:Title>Teacher Technology Change: How Knowledge, Confidence, Beliefs, and Culture Intersect</b:Title>
    <b:Year>2010</b:Year>
    <b:Pages>255-284</b:Pages>
    <b:JournalName>Journal of Research on Technology in Education</b:JournalName>
    <b:Month>Spring</b:Month>
    <b:Volume>42</b:Volume>
    <b:Issue>3</b:Issue>
    <b:RefOrder>28</b:RefOrder>
  </b:Source>
  <b:Source>
    <b:Tag>Fis11</b:Tag>
    <b:SourceType>Misc</b:SourceType>
    <b:Guid>{DFE5187A-FD5B-7646-A3AC-F0B2D3AF586E}</b:Guid>
    <b:Author>
      <b:Author>
        <b:NameList>
          <b:Person>
            <b:Last>Fishman</b:Last>
            <b:First>Jenn</b:First>
          </b:Person>
          <b:Person>
            <b:Last>Reiff</b:Last>
            <b:First>Mary</b:First>
            <b:Middle>Jo</b:Middle>
          </b:Person>
        </b:NameList>
      </b:Author>
    </b:Author>
    <b:Title>Taking it on the Road: Transferring Knowledge about Rhetoric and Writing across Curricula and Campuses</b:Title>
    <b:Year>2011</b:Year>
    <b:Volume>39</b:Volume>
    <b:Pages>121-144</b:Pages>
    <b:PublicationTitle>Course Design - Composition Studies</b:PublicationTitle>
    <b:Edition>2</b:Edition>
    <b:RefOrder>29</b:RefOrder>
  </b:Source>
  <b:Source>
    <b:Tag>Cra93</b:Tag>
    <b:SourceType>JournalArticle</b:SourceType>
    <b:Guid>{26DF2F15-651C-E742-8E2B-316C2969A72A}</b:Guid>
    <b:Author>
      <b:Author>
        <b:NameList>
          <b:Person>
            <b:Last>Crane</b:Last>
            <b:First>Darlene</b:First>
          </b:Person>
        </b:NameList>
      </b:Author>
    </b:Author>
    <b:Title>Graphic facilitation</b:Title>
    <b:JournalName>Association for Computing Machinery.  Communications of the ACM</b:JournalName>
    <b:Year>1993</b:Year>
    <b:Volume>36</b:Volume>
    <b:Issue>6</b:Issue>
    <b:Pages>64-65</b:Pages>
    <b:RefOrder>30</b:RefOrder>
  </b:Source>
  <b:Source>
    <b:Tag>Ert09</b:Tag>
    <b:SourceType>JournalArticle</b:SourceType>
    <b:Guid>{559047C1-9147-F64A-BC2D-9B55C365CD11}</b:Guid>
    <b:Author>
      <b:Author>
        <b:NameList>
          <b:Person>
            <b:Last>Ertmer</b:Last>
            <b:First>Peggy</b:First>
            <b:Middle>A.</b:Middle>
          </b:Person>
          <b:Person>
            <b:Last>York</b:Last>
            <b:First>Cindy</b:First>
            <b:Middle>S.</b:Middle>
          </b:Person>
          <b:Person>
            <b:Last>Gedik</b:Last>
            <b:First>Nuray</b:First>
          </b:Person>
        </b:NameList>
      </b:Author>
    </b:Author>
    <b:Title>Learning from the Pros: How Experienced Designers Translate Instructional Design Models into Practice</b:Title>
    <b:JournalName>Educational Technology</b:JournalName>
    <b:Year>2009</b:Year>
    <b:Month>Jan-Feb</b:Month>
    <b:Volume>49</b:Volume>
    <b:Issue>1</b:Issue>
    <b:Pages>19-27</b:Pages>
    <b:RefOrder>31</b:RefOrder>
  </b:Source>
  <b:Source>
    <b:Tag>Pet11</b:Tag>
    <b:SourceType>Misc</b:SourceType>
    <b:Guid>{AA2B0200-A690-5943-95D8-F68216052C74}</b:Guid>
    <b:Title>The Relationship of IT Professionals and Facilitators' joining together to emphasize Pedagogy with Technology</b:Title>
    <b:Year>2011</b:Year>
    <b:Month>April</b:Month>
    <b:Day>2</b:Day>
    <b:Author>
      <b:Author>
        <b:NameList>
          <b:Person>
            <b:Last>Peterson</b:Last>
            <b:First>Debra</b:First>
          </b:Person>
        </b:NameList>
      </b:Author>
    </b:Author>
    <b:RefOrder>32</b:RefOrder>
  </b:Source>
  <b:Source>
    <b:Tag>Har08</b:Tag>
    <b:SourceType>JournalArticle</b:SourceType>
    <b:Guid>{5B9C289B-2064-0A44-A940-C352A2C43CF6}</b:Guid>
    <b:Author>
      <b:Author>
        <b:NameList>
          <b:Person>
            <b:Last>Harris</b:Last>
            <b:First>Michael</b:First>
          </b:Person>
          <b:Person>
            <b:Last>Cullen</b:Last>
            <b:First>Roxanne</b:First>
          </b:Person>
        </b:NameList>
      </b:Author>
    </b:Author>
    <b:Title>Observing the Learner-Centered Class</b:Title>
    <b:PublicationTitle>Florida</b:PublicationTitle>
    <b:Year>2008</b:Year>
    <b:Month>Spring</b:Month>
    <b:Pages>57-66</b:Pages>
    <b:Volume>1</b:Volume>
    <b:Issue>2</b:Issue>
    <b:JournalName>Florida Journal of Educational Administration &amp; Policy</b:JournalName>
    <b:RefOrder>33</b:RefOrder>
  </b:Source>
  <b:Source>
    <b:Tag>Wag98</b:Tag>
    <b:SourceType>Report</b:SourceType>
    <b:Guid>{3CEAD86A-654B-D14E-B89F-B3371281D4F3}</b:Guid>
    <b:Title>Interaction Strategies for Online Training Designs</b:Title>
    <b:Publisher>Proceedings of the Annual Conference on Distance Teaching and Learning</b:Publisher>
    <b:City>Madison</b:City>
    <b:Year>1998</b:Year>
    <b:Pages>417-421</b:Pages>
    <b:Author>
      <b:Author>
        <b:NameList>
          <b:Person>
            <b:Last>Wagner</b:Last>
            <b:First>Ellen</b:First>
            <b:Middle>D.</b:Middle>
          </b:Person>
        </b:NameList>
      </b:Author>
    </b:Author>
    <b:ThesisType>Conference Proceedings</b:ThesisType>
    <b:RefOrder>34</b:RefOrder>
  </b:Source>
  <b:Source>
    <b:Tag>Jon98</b:Tag>
    <b:SourceType>Report</b:SourceType>
    <b:Guid>{90E6751E-726A-8248-857C-3C6617E335D2}</b:Guid>
    <b:Author>
      <b:Author>
        <b:NameList>
          <b:Person>
            <b:Last>Jones</b:Last>
            <b:First>Beau</b:First>
            <b:Middle>Fly</b:Middle>
          </b:Person>
        </b:NameList>
      </b:Author>
    </b:Author>
    <b:Title>Learning with Technology: Integrating New Technologies into Classroom Instruction</b:Title>
    <b:Institution>North Central Regional Educational Lab.</b:Institution>
    <b:Publisher>Office of Educational Research and Improvement</b:Publisher>
    <b:City>Oak Brook</b:City>
    <b:ThesisType>Report - Descriptive</b:ThesisType>
    <b:Year>1998</b:Year>
    <b:RefOrder>35</b:RefOrder>
  </b:Source>
  <b:Source>
    <b:Tag>Jus09</b:Tag>
    <b:SourceType>JournalArticle</b:SourceType>
    <b:Guid>{32166486-E435-444F-9669-2069C8884AC4}</b:Guid>
    <b:Author>
      <b:Author>
        <b:NameList>
          <b:Person>
            <b:Last>Justice</b:Last>
            <b:First>Christopher</b:First>
          </b:Person>
          <b:Person>
            <b:Last>Rice</b:Last>
            <b:First>James</b:First>
          </b:Person>
          <b:Person>
            <b:Last>Roy</b:Last>
            <b:First>Dale</b:First>
          </b:Person>
          <b:Person>
            <b:Last>Hudspith</b:Last>
            <b:First>Bob</b:First>
          </b:Person>
          <b:Person>
            <b:Last>Jenkins</b:Last>
            <b:First>Herb</b:First>
          </b:Person>
        </b:NameList>
      </b:Author>
    </b:Author>
    <b:Title>Inquiry based learning in higher education: administrators' perspectives on integrating inquiry pedagogy into the curriculum</b:Title>
    <b:Year>2009</b:Year>
    <b:Pages>841-855</b:Pages>
    <b:JournalName>Higher Education</b:JournalName>
    <b:Month>March</b:Month>
    <b:Day>31</b:Day>
    <b:Volume>58</b:Volume>
    <b:RefOrder>36</b:RefOrder>
  </b:Source>
  <b:Source>
    <b:Tag>Vic10</b:Tag>
    <b:SourceType>JournalArticle</b:SourceType>
    <b:Guid>{69043E33-6ED4-0543-84A0-D774E27707C9}</b:Guid>
    <b:Author>
      <b:Author>
        <b:NameList>
          <b:Person>
            <b:Last>Victor</b:Last>
            <b:First>Garcia</b:First>
            <b:Middle>Izaguirre</b:Middle>
          </b:Person>
          <b:Person>
            <b:Last>Luisa</b:Last>
            <b:First>Pier</b:First>
            <b:Middle>Castello Maria</b:Middle>
          </b:Person>
          <b:Person>
            <b:Last>Eduardo</b:Last>
            <b:First>Arvizu</b:First>
            <b:Middle>Sanchez</b:Middle>
          </b:Person>
        </b:NameList>
      </b:Author>
    </b:Author>
    <b:Title>Graphic design: A sustainable solution to manage the contents of teaching materials</b:Title>
    <b:JournalName>US-China Education Review</b:JournalName>
    <b:Year>2010</b:Year>
    <b:Month>November</b:Month>
    <b:Volume>7</b:Volume>
    <b:Issue>11</b:Issue>
    <b:Pages>27-35</b:Pages>
    <b:RefOrder>37</b:RefOrder>
  </b:Source>
  <b:Source>
    <b:Tag>Ely99</b:Tag>
    <b:SourceType>Report</b:SourceType>
    <b:Guid>{AD475038-E132-C641-9004-8CDE9AE21AA7}</b:Guid>
    <b:Title>New Perspectives on the Implementation of Educational Technology Innovations</b:Title>
    <b:Publisher>Syracuse University</b:Publisher>
    <b:City>Syracuse</b:City>
    <b:Year>1999</b:Year>
    <b:Author>
      <b:Author>
        <b:NameList>
          <b:Person>
            <b:Last>Ely</b:Last>
            <b:First>Donald</b:First>
            <b:Middle>P.</b:Middle>
          </b:Person>
        </b:NameList>
      </b:Author>
    </b:Author>
    <b:ThesisType>Evaluative</b:ThesisType>
    <b:RefOrder>38</b:RefOrder>
  </b:Source>
  <b:Source>
    <b:Tag>Wil04</b:Tag>
    <b:SourceType>JournalArticle</b:SourceType>
    <b:Guid>{3CD7E5EC-0E72-4F44-B459-3795766A5FF6}</b:Guid>
    <b:Author>
      <b:Author>
        <b:NameList>
          <b:Person>
            <b:Last>Wilson</b:Last>
            <b:First>Brent</b:First>
            <b:Middle>G.</b:Middle>
          </b:Person>
        </b:NameList>
      </b:Author>
    </b:Author>
    <b:Title>Designing E-Learning Environments for Flexible Activity and Instruction</b:Title>
    <b:Year>2004</b:Year>
    <b:Pages>77-84</b:Pages>
    <b:JournalName>Educational Technology Reseearch and Development</b:JournalName>
    <b:Volume>52</b:Volume>
    <b:Issue>4</b:Issue>
    <b:RefOrder>39</b:RefOrder>
  </b:Source>
  <b:Source>
    <b:Tag>Lei79</b:Tag>
    <b:SourceType>Misc</b:SourceType>
    <b:Guid>{CE926A4E-DCD2-3C4E-8173-C3F01CF2629E}</b:Guid>
    <b:Title>Designing Career Development Programs for Business and Industry.  Module 41.</b:Title>
    <b:Publisher>American Institutes for Research in the Behavioral Sciences</b:Publisher>
    <b:City>Palo Alto</b:City>
    <b:Year>1979</b:Year>
    <b:Month>March</b:Month>
    <b:Author>
      <b:Author>
        <b:NameList>
          <b:Person>
            <b:Last>Leibowitz</b:Last>
            <b:First>Zandy</b:First>
          </b:Person>
          <b:Person>
            <b:Last>Schlossberg</b:Last>
            <b:First>Nancy</b:First>
          </b:Person>
        </b:NameList>
      </b:Author>
    </b:Author>
    <b:PublicationTitle>Office of Education</b:PublicationTitle>
    <b:StateProvince>CA</b:StateProvince>
    <b:RefOrder>40</b:RefOrder>
  </b:Source>
  <b:Source>
    <b:Tag>Mol08</b:Tag>
    <b:SourceType>Report</b:SourceType>
    <b:Guid>{530FEABB-BF97-AA4F-AEBC-CAACB70EC238}</b:Guid>
    <b:Author>
      <b:Author>
        <b:NameList>
          <b:Person>
            <b:Last>Molineaux</b:Last>
            <b:First>Rebecca</b:First>
          </b:Person>
        </b:NameList>
      </b:Author>
    </b:Author>
    <b:Title>Curriculum Mapping</b:Title>
    <b:PublicationTitle>Focus On</b:PublicationTitle>
    <b:Year>2008</b:Year>
    <b:City>Alexandria</b:City>
    <b:StateProvince>VA</b:StateProvince>
    <b:Publisher>Educational Research Service</b:Publisher>
    <b:Pages>16</b:Pages>
    <b:ThesisType>Descriptive</b:ThesisType>
    <b:RefOrder>11</b:RefOrder>
  </b:Source>
  <b:Source>
    <b:Tag>Vel11</b:Tag>
    <b:SourceType>JournalArticle</b:SourceType>
    <b:Guid>{E945C3E5-62EB-5141-9D18-A66B14E7953F}</b:Guid>
    <b:Author>
      <b:Author>
        <b:NameList>
          <b:Person>
            <b:Last>Veltri</b:Last>
            <b:First>Natasha</b:First>
            <b:Middle>F.</b:Middle>
          </b:Person>
          <b:Person>
            <b:Last>Webb</b:Last>
            <b:First>Harold</b:First>
            <b:Middle>W.</b:Middle>
          </b:Person>
          <b:Person>
            <b:Last>Matveev</b:Last>
            <b:First>Alexei</b:First>
            <b:Middle>G.</b:Middle>
          </b:Person>
          <b:Person>
            <b:Last>Zapatero</b:Last>
            <b:First>Enrique</b:First>
            <b:Middle>G.</b:Middle>
          </b:Person>
        </b:NameList>
      </b:Author>
    </b:Author>
    <b:Title>Curriculum Mapping as a Tool for Continuous Improvement of IS Curriculum</b:Title>
    <b:Year>2011</b:Year>
    <b:Pages>31-42</b:Pages>
    <b:JournalName>Journal of Infromation Systems Education</b:JournalName>
    <b:Month>Sprint</b:Month>
    <b:Volume>22</b:Volume>
    <b:Issue>1</b:Issue>
    <b:RefOrder>41</b:RefOrder>
  </b:Source>
  <b:Source>
    <b:Tag>Tes90</b:Tag>
    <b:SourceType>JournalArticle</b:SourceType>
    <b:Guid>{FB60074A-066A-4446-A65B-BBA5B633B85F}</b:Guid>
    <b:Author>
      <b:Author>
        <b:NameList>
          <b:Person>
            <b:Last>Tessmer</b:Last>
            <b:First>Martin</b:First>
          </b:Person>
          <b:Person>
            <b:Last>Wilson</b:Last>
            <b:First>Brent</b:First>
          </b:Person>
          <b:Person>
            <b:Last>Driscoll</b:Last>
            <b:First>Marcy</b:First>
          </b:Person>
        </b:NameList>
      </b:Author>
    </b:Author>
    <b:Title>A New Model of Concept Teaching and Learning</b:Title>
    <b:JournalName>Educational Technology Research and Development</b:JournalName>
    <b:Year>1990</b:Year>
    <b:Volume>38</b:Volume>
    <b:Issue>1</b:Issue>
    <b:Pages>45-53</b:Pages>
    <b:RefOrder>42</b:RefOrder>
  </b:Source>
  <b:Source>
    <b:Tag>Eru06</b:Tag>
    <b:SourceType>InternetSite</b:SourceType>
    <b:Guid>{3B506611-1544-7444-9758-B77CC49233AA}</b:Guid>
    <b:Author>
      <b:Author>
        <b:NameList>
          <b:Person>
            <b:Last>Loginquitas</b:Last>
            <b:First>Eruditio</b:First>
          </b:Person>
        </b:NameList>
      </b:Author>
    </b:Author>
    <b:Title>Building for the Hand-off</b:Title>
    <b:InternetSiteTitle>IDOS - Instructional Design Open Studio</b:InternetSiteTitle>
    <b:URL>http://id.ome.ksu.edu/blog/2006/may/9/building_for_the_hand_off/</b:URL>
    <b:Year>2006</b:Year>
    <b:Month>May</b:Month>
    <b:Day>09</b:Day>
    <b:YearAccessed>2012</b:YearAccessed>
    <b:RefOrder>7</b:RefOrder>
  </b:Source>
  <b:Source>
    <b:Tag>Lan12</b:Tag>
    <b:SourceType>InternetSite</b:SourceType>
    <b:Guid>{CF0EA8A5-E90F-274F-9D26-FBEFCD138FA0}</b:Guid>
    <b:Author>
      <b:Author>
        <b:Corporate>Langevin</b:Corporate>
      </b:Author>
    </b:Author>
    <b:InternetSiteTitle>Langevin Learning Services</b:InternetSiteTitle>
    <b:URL>http://www.langevin.com/</b:URL>
    <b:Year>2012</b:Year>
    <b:YearAccessed>2012</b:YearAccessed>
    <b:MonthAccessed>May</b:MonthAccessed>
    <b:RefOrder>14</b:RefOrder>
  </b:Source>
  <b:Source>
    <b:Tag>Jan10</b:Tag>
    <b:SourceType>InternetSite</b:SourceType>
    <b:Guid>{BCBFD8CA-23B2-7045-868C-FF3DCBB32379}</b:Guid>
    <b:Author>
      <b:Author>
        <b:NameList>
          <b:Person>
            <b:Last>Bozarth</b:Last>
            <b:First>Jane</b:First>
          </b:Person>
        </b:NameList>
      </b:Author>
    </b:Author>
    <b:Title>Nuts and Bolts: Brain Bandwidth - Cognitive Load Theory and Instructional Design</b:Title>
    <b:InternetSiteTitle>Learning Solutions Magazine</b:InternetSiteTitle>
    <b:URL>http://www.learningsolutionsmag.com/articles/498/nuts-and-bolts-brain-bandwidth---cognitive-load-theory-and-instructional-design</b:URL>
    <b:Year>2010</b:Year>
    <b:Month>August</b:Month>
    <b:Day>03</b:Day>
    <b:YearAccessed>2012</b:YearAccessed>
    <b:MonthAccessed>May</b:MonthAccessed>
    <b:RefOrder>10</b:RefOrder>
  </b:Source>
  <b:Source>
    <b:Tag>ASS05</b:Tag>
    <b:SourceType>InternetSite</b:SourceType>
    <b:Guid>{1960AFD6-A37D-EA46-8BA8-E8C8ADCACF4F}</b:Guid>
    <b:Author>
      <b:Author>
        <b:Corporate>ASTD</b:Corporate>
      </b:Author>
    </b:Author>
    <b:Title>Facilitator Guide Vs. User Manual</b:Title>
    <b:InternetSiteTitle>Community Forums</b:InternetSiteTitle>
    <b:URL>http://community.astd.org/eve/forums/a/tpc/f/5401062/m/65010404</b:URL>
    <b:Year>2005</b:Year>
    <b:Month>October</b:Month>
    <b:Day>13</b:Day>
    <b:YearAccessed>2012</b:YearAccessed>
    <b:MonthAccessed>May</b:MonthAccessed>
    <b:RefOrder>8</b:RefOrder>
  </b:Source>
  <b:Source>
    <b:Tag>Kem71</b:Tag>
    <b:SourceType>Book</b:SourceType>
    <b:Guid>{339FB894-A8DA-BE47-A4C9-3A35BB1C1CCF}</b:Guid>
    <b:Author>
      <b:Author>
        <b:NameList>
          <b:Person>
            <b:Last>Kemp</b:Last>
            <b:First>Jerrold</b:First>
            <b:Middle>E.</b:Middle>
          </b:Person>
        </b:NameList>
      </b:Author>
    </b:Author>
    <b:Title>Instructional Design: A Plan for Unit and Course Development</b:Title>
    <b:Year>1977</b:Year>
    <b:City>Belmont</b:City>
    <b:StateProvince>CA</b:StateProvince>
    <b:Publisher>Fearon Publishers/Lear Siegler, Inc.</b:Publisher>
    <b:RefOrder>2</b:RefOrder>
  </b:Source>
  <b:Source>
    <b:Tag>Dic09</b:Tag>
    <b:SourceType>Book</b:SourceType>
    <b:Guid>{1A4AB583-2803-1642-9411-0FA5D7043DA5}</b:Guid>
    <b:Author>
      <b:Author>
        <b:NameList>
          <b:Person>
            <b:Last>Dick</b:Last>
            <b:First>Walter</b:First>
          </b:Person>
          <b:Person>
            <b:Last>Carey</b:Last>
            <b:First>Lou</b:First>
          </b:Person>
          <b:Person>
            <b:Last>Carey</b:Last>
            <b:First>James</b:First>
            <b:Middle>O.</b:Middle>
          </b:Person>
        </b:NameList>
      </b:Author>
    </b:Author>
    <b:Title>The Systematic Design of Instruction</b:Title>
    <b:City>Upper Saddle River</b:City>
    <b:StateProvince>NJ</b:StateProvince>
    <b:Publisher>Pearson Education</b:Publisher>
    <b:Year>2009</b:Year>
    <b:Edition>7th Edition</b:Edition>
    <b:RefOrder>1</b:RefOrder>
  </b:Source>
  <b:Source>
    <b:Tag>Tes</b:Tag>
    <b:SourceType>JournalArticle</b:SourceType>
    <b:Guid>{046BD00C-E0C5-0C47-B912-C8C37DD5C9C5}</b:Guid>
    <b:Author>
      <b:Author>
        <b:NameList>
          <b:Person>
            <b:Last>Tessmer</b:Last>
            <b:First>M.</b:First>
            <b:Middle>Wedman, J.F.</b:Middle>
          </b:Person>
        </b:NameList>
      </b:Author>
    </b:Author>
    <b:Title>A Layers of Necessity Instructional Development Model</b:Title>
    <b:Volume>38</b:Volume>
    <b:Pages>77-85</b:Pages>
    <b:JournalName>Educational Technology Research &amp; Development</b:JournalName>
    <b:Issue>2</b:Issue>
    <b:Year>1990</b:Year>
    <b:RefOrder>3</b:RefOrder>
  </b:Source>
  <b:Source>
    <b:Tag>Ger80</b:Tag>
    <b:SourceType>Book</b:SourceType>
    <b:Guid>{F20C51D9-95BE-B245-A9D3-67BC44774DB5}</b:Guid>
    <b:Author>
      <b:Author>
        <b:NameList>
          <b:Person>
            <b:Last>Gerlach</b:Last>
            <b:First>V.S.</b:First>
          </b:Person>
          <b:Person>
            <b:Last>Ely</b:Last>
            <b:First>D.P.</b:First>
          </b:Person>
        </b:NameList>
      </b:Author>
    </b:Author>
    <b:Title>Teaching &amp; Media: A systematic approach</b:Title>
    <b:Publisher>Prentice-Hall, Inc.</b:Publisher>
    <b:City>Englewood Cliffs</b:City>
    <b:Year>1980</b:Year>
    <b:StateProvince>NJ</b:StateProvince>
    <b:RefOrder>4</b:RefOrder>
  </b:Source>
  <b:Source>
    <b:Tag>Tri90</b:Tag>
    <b:SourceType>JournalArticle</b:SourceType>
    <b:Guid>{22B084E5-5A08-4242-94A9-F43632DC9738}</b:Guid>
    <b:Author>
      <b:Author>
        <b:NameList>
          <b:Person>
            <b:Last>Tripp</b:Last>
            <b:First>Steven</b:First>
          </b:Person>
          <b:Person>
            <b:Last>Bichelmeyer</b:Last>
            <b:First>Barbara</b:First>
          </b:Person>
        </b:NameList>
      </b:Author>
    </b:Author>
    <b:Title>Rapid prototyping: An alternative instructional design strategy</b:Title>
    <b:Year>1990</b:Year>
    <b:Volume>38</b:Volume>
    <b:Pages>31-44</b:Pages>
    <b:JournalName>Educational Technology Research and Development</b:JournalName>
    <b:Month>March</b:Month>
    <b:Day>18</b:Day>
    <b:Issue>1</b:Issue>
    <b:RefOrder>5</b:RefOrder>
  </b:Source>
  <b:Source xmlns:b="http://schemas.openxmlformats.org/officeDocument/2006/bibliography">
    <b:Tag>Cul12</b:Tag>
    <b:SourceType>Book</b:SourceType>
    <b:Guid>{4B3B3205-9BA8-1B4C-A840-EF5819025251}</b:Guid>
    <b:Title>The Learner-Centered Curriculum: Design and Implementation</b:Title>
    <b:City>Indianapolis</b:City>
    <b:StateProvince>IN</b:StateProvince>
    <b:Publisher>Jossey-Bass</b:Publisher>
    <b:Year>2012</b:Year>
    <b:Author>
      <b:Author>
        <b:NameList>
          <b:Person>
            <b:Last>Cullen</b:Last>
            <b:First>Roxanne</b:First>
          </b:Person>
          <b:Person>
            <b:Last>Harris</b:Last>
            <b:First>Michael</b:First>
          </b:Person>
          <b:Person>
            <b:Last>Hill</b:Last>
            <b:First>Reinhold</b:First>
            <b:Middle>R.</b:Middle>
          </b:Person>
        </b:NameList>
      </b:Author>
    </b:Author>
    <b:RefOrder>43</b:RefOrder>
  </b:Source>
  <b:Source xmlns:b="http://schemas.openxmlformats.org/officeDocument/2006/bibliography">
    <b:Tag>Cor08</b:Tag>
    <b:SourceType>JournalArticle</b:SourceType>
    <b:Guid>{1DA2A76C-33EF-E247-8E41-B3FFD4297F39}</b:Guid>
    <b:Author>
      <b:Author>
        <b:NameList>
          <b:Person>
            <b:Last>Cornelius</b:Last>
            <b:First>Sarah</b:First>
          </b:Person>
          <b:Person>
            <b:Last>Gordon</b:Last>
            <b:First>Carole</b:First>
          </b:Person>
        </b:NameList>
      </b:Author>
    </b:Author>
    <b:Title>Providing a flexible, learner-centred programme: Challenges for educators</b:Title>
    <b:JournalName>The Internet and Higher Education</b:JournalName>
    <b:Publisher>Elsevier Inc.</b:Publisher>
    <b:Year>2008</b:Year>
    <b:Volume>11</b:Volume>
    <b:Pages>33-41</b:Pages>
    <b:RefOrder>44</b:RefOrder>
  </b:Source>
  <b:Source xmlns:b="http://schemas.openxmlformats.org/officeDocument/2006/bibliography">
    <b:Tag>Bas11</b:Tag>
    <b:SourceType>JournalArticle</b:SourceType>
    <b:Guid>{E7E6A543-A276-424B-9172-A4E5B856C1A5}</b:Guid>
    <b:Title>It's in the Bag: DIgital Backpacks for Project-Based Learning</b:Title>
    <b:JournalName>Learning &amp; Leading with Technology</b:JournalName>
    <b:Publisher>International Society for Technology in Education</b:Publisher>
    <b:Year>2011</b:Year>
    <b:Month>September/October</b:Month>
    <b:Pages>24-27</b:Pages>
    <b:Author>
      <b:Author>
        <b:NameList>
          <b:Person>
            <b:Last>Basham</b:Last>
            <b:First>James</b:First>
            <b:Middle>D.</b:Middle>
          </b:Person>
          <b:Person>
            <b:Last>Perry</b:Last>
            <b:First>Ernest</b:First>
          </b:Person>
          <b:Person>
            <b:Last>Meyer</b:Last>
            <b:First>Helen</b:First>
          </b:Person>
        </b:NameList>
      </b:Author>
    </b:Author>
    <b:RefOrder>45</b:RefOrder>
  </b:Source>
  <b:Source>
    <b:Tag>Sad04</b:Tag>
    <b:SourceType>JournalArticle</b:SourceType>
    <b:Guid>{F841E5B2-E451-8745-9D08-2DFE5D1BC5AB}</b:Guid>
    <b:Title>Strategies for accommodating individuals' styles and preferences in flexible learning programmes</b:Title>
    <b:Year>2004</b:Year>
    <b:Pages>395-412</b:Pages>
    <b:Volume>35</b:Volume>
    <b:Issue>4</b:Issue>
    <b:Author>
      <b:Author>
        <b:NameList>
          <b:Person>
            <b:Last>Sadler-Smith</b:Last>
            <b:First>Eugene</b:First>
          </b:Person>
          <b:Person>
            <b:Last>Smith</b:Last>
            <b:First>Peter</b:First>
            <b:Middle>J.</b:Middle>
          </b:Person>
        </b:NameList>
      </b:Author>
    </b:Author>
    <b:JournalName>British Journal of Educational Technology</b:JournalName>
    <b:RefOrder>46</b:RefOrder>
  </b:Source>
  <b:Source>
    <b:Tag>Soy04</b:Tag>
    <b:SourceType>JournalArticle</b:SourceType>
    <b:Guid>{228567B7-20C6-494A-9917-B363ACC6189F}</b:Guid>
    <b:Author>
      <b:Author>
        <b:NameList>
          <b:Person>
            <b:Last>Soyanov</b:Last>
            <b:First>Slavi</b:First>
          </b:Person>
          <b:Person>
            <b:Last>Kirschner</b:Last>
            <b:First>Paul</b:First>
          </b:Person>
        </b:NameList>
      </b:Author>
    </b:Author>
    <b:Title>Expert Concept Mapping Method for Defining the Characteristics of Adaptive E-Learning: ALFANET Project Case</b:Title>
    <b:JournalName>Educational Technology Research and Development</b:JournalName>
    <b:Year>2004</b:Year>
    <b:Volume>52</b:Volume>
    <b:Issue>2</b:Issue>
    <b:Pages>41-56</b:Pages>
    <b:RefOrder>12</b:RefOrder>
  </b:Source>
  <b:Source>
    <b:Tag>Tuf97</b:Tag>
    <b:SourceType>Book</b:SourceType>
    <b:Guid>{9328911A-844F-7941-A0C7-5B820D0E7DD1}</b:Guid>
    <b:Author>
      <b:Author>
        <b:NameList>
          <b:Person>
            <b:Last>Tufte</b:Last>
            <b:First>Edward</b:First>
            <b:Middle>R.</b:Middle>
          </b:Person>
        </b:NameList>
      </b:Author>
    </b:Author>
    <b:Title>Visual Explanations</b:Title>
    <b:Publisher>Graphics Press LLC</b:Publisher>
    <b:City>Cheshire</b:City>
    <b:Year>1997</b:Year>
    <b:StateProvince>CT</b:StateProvince>
    <b:CountryRegion>USA</b:CountryRegion>
    <b:RefOrder>13</b:RefOrder>
  </b:Source>
</b:Sources>
</file>

<file path=customXml/itemProps1.xml><?xml version="1.0" encoding="utf-8"?>
<ds:datastoreItem xmlns:ds="http://schemas.openxmlformats.org/officeDocument/2006/customXml" ds:itemID="{2DCEA655-E5A9-4B44-A56D-A5A7F78A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2560</Words>
  <Characters>14596</Characters>
  <Application>Microsoft Macintosh Word</Application>
  <DocSecurity>0</DocSecurity>
  <Lines>121</Lines>
  <Paragraphs>34</Paragraphs>
  <ScaleCrop>false</ScaleCrop>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2</cp:revision>
  <cp:lastPrinted>2012-06-08T22:58:00Z</cp:lastPrinted>
  <dcterms:created xsi:type="dcterms:W3CDTF">2012-06-19T14:41:00Z</dcterms:created>
  <dcterms:modified xsi:type="dcterms:W3CDTF">2012-06-19T14:41:00Z</dcterms:modified>
</cp:coreProperties>
</file>